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3AA" w:rsidRDefault="008473AA" w:rsidP="008473AA">
      <w:r w:rsidRPr="00737983">
        <w:t xml:space="preserve"> </w:t>
      </w:r>
    </w:p>
    <w:p w:rsidR="00094B82" w:rsidRDefault="00094B82" w:rsidP="008473AA"/>
    <w:p w:rsidR="00094B82" w:rsidRPr="00737983" w:rsidRDefault="00094B82" w:rsidP="008473AA"/>
    <w:p w:rsidR="00371D08" w:rsidRPr="009301DC" w:rsidRDefault="00E33CFF" w:rsidP="008473AA">
      <w:pPr>
        <w:pStyle w:val="Heading1"/>
        <w:rPr>
          <w:sz w:val="36"/>
          <w:u w:val="single"/>
        </w:rPr>
      </w:pPr>
      <w:r>
        <w:rPr>
          <w:sz w:val="36"/>
          <w:u w:val="single"/>
        </w:rPr>
        <w:t>Anatomy and Physiology</w:t>
      </w:r>
      <w:r w:rsidR="00094B82" w:rsidRPr="009301DC">
        <w:rPr>
          <w:sz w:val="36"/>
          <w:u w:val="single"/>
        </w:rPr>
        <w:t xml:space="preserve"> Remote Learning Plan </w:t>
      </w:r>
      <w:r w:rsidR="004069FF">
        <w:rPr>
          <w:sz w:val="36"/>
          <w:u w:val="single"/>
        </w:rPr>
        <w:t>(Asynchronous)</w:t>
      </w:r>
    </w:p>
    <w:p w:rsidR="00094B82" w:rsidRPr="00094B82" w:rsidRDefault="00094B82" w:rsidP="008473AA">
      <w:pPr>
        <w:pStyle w:val="Heading1"/>
        <w:rPr>
          <w:b w:val="0"/>
        </w:rPr>
      </w:pPr>
      <w:r w:rsidRPr="006700D3">
        <w:rPr>
          <w:b w:val="0"/>
          <w:u w:val="single"/>
        </w:rPr>
        <w:t>Weekly Schedule</w:t>
      </w:r>
      <w:r>
        <w:rPr>
          <w:b w:val="0"/>
        </w:rPr>
        <w:t xml:space="preserve"> </w:t>
      </w:r>
      <w:r w:rsidR="009301DC">
        <w:rPr>
          <w:b w:val="0"/>
        </w:rPr>
        <w:t xml:space="preserve">- </w:t>
      </w:r>
      <w:r>
        <w:rPr>
          <w:b w:val="0"/>
        </w:rPr>
        <w:t xml:space="preserve">*Will Remain </w:t>
      </w:r>
      <w:r w:rsidR="009301DC">
        <w:rPr>
          <w:b w:val="0"/>
        </w:rPr>
        <w:t>Consistent Whether We are Remote or In-Person</w:t>
      </w:r>
    </w:p>
    <w:p w:rsidR="004069FF" w:rsidRDefault="00371D08" w:rsidP="00371D08">
      <w:pPr>
        <w:pStyle w:val="Normal-CenterWithSpace"/>
      </w:pPr>
      <w:r w:rsidRPr="0073798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1225868</wp:posOffset>
            </wp:positionH>
            <wp:positionV relativeFrom="paragraph">
              <wp:posOffset>238125</wp:posOffset>
            </wp:positionV>
            <wp:extent cx="7289165" cy="715617"/>
            <wp:effectExtent l="0" t="0" r="26035" b="0"/>
            <wp:wrapNone/>
            <wp:docPr id="7" name="Diagram 7" descr="decorative element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3AA" w:rsidRPr="00737983">
        <w:t xml:space="preserve"> </w:t>
      </w:r>
      <w:r w:rsidR="009301DC">
        <w:t>**Subject to change during shortened weeks**</w:t>
      </w:r>
    </w:p>
    <w:p w:rsidR="004069FF" w:rsidRDefault="004069FF" w:rsidP="008473AA">
      <w:pPr>
        <w:pStyle w:val="NoSpacing"/>
      </w:pPr>
    </w:p>
    <w:p w:rsidR="00094B82" w:rsidRDefault="00094B82" w:rsidP="008473AA">
      <w:pPr>
        <w:pStyle w:val="NoSpacing"/>
      </w:pPr>
    </w:p>
    <w:p w:rsidR="00094B82" w:rsidRDefault="00094B82" w:rsidP="008473AA">
      <w:pPr>
        <w:pStyle w:val="NoSpacing"/>
      </w:pPr>
    </w:p>
    <w:p w:rsidR="00297315" w:rsidRDefault="00297315" w:rsidP="008473AA">
      <w:pPr>
        <w:pStyle w:val="NoSpacing"/>
      </w:pPr>
    </w:p>
    <w:p w:rsidR="00094B82" w:rsidRDefault="00094B82" w:rsidP="008473AA">
      <w:pPr>
        <w:pStyle w:val="NoSpacing"/>
      </w:pPr>
    </w:p>
    <w:tbl>
      <w:tblPr>
        <w:tblStyle w:val="TableGrid"/>
        <w:tblpPr w:leftFromText="180" w:rightFromText="180" w:vertAnchor="text" w:horzAnchor="margin" w:tblpXSpec="center" w:tblpY="174"/>
        <w:tblW w:w="0" w:type="auto"/>
        <w:tblLook w:val="04A0" w:firstRow="1" w:lastRow="0" w:firstColumn="1" w:lastColumn="0" w:noHBand="0" w:noVBand="1"/>
      </w:tblPr>
      <w:tblGrid>
        <w:gridCol w:w="3131"/>
        <w:gridCol w:w="6133"/>
        <w:gridCol w:w="4625"/>
      </w:tblGrid>
      <w:tr w:rsidR="009301DC" w:rsidRPr="009301DC" w:rsidTr="004069FF">
        <w:trPr>
          <w:trHeight w:val="432"/>
        </w:trPr>
        <w:tc>
          <w:tcPr>
            <w:tcW w:w="3131" w:type="dxa"/>
            <w:shd w:val="clear" w:color="auto" w:fill="B8CCE4" w:themeFill="accent1" w:themeFillTint="66"/>
          </w:tcPr>
          <w:p w:rsidR="009301DC" w:rsidRPr="006916BF" w:rsidRDefault="009301DC" w:rsidP="009301DC">
            <w:pPr>
              <w:pStyle w:val="NoSpacing"/>
              <w:jc w:val="center"/>
              <w:rPr>
                <w:b/>
                <w:sz w:val="24"/>
              </w:rPr>
            </w:pPr>
            <w:r w:rsidRPr="006916BF">
              <w:rPr>
                <w:b/>
                <w:sz w:val="24"/>
              </w:rPr>
              <w:t>Remote Task</w:t>
            </w:r>
          </w:p>
        </w:tc>
        <w:tc>
          <w:tcPr>
            <w:tcW w:w="6133" w:type="dxa"/>
            <w:shd w:val="clear" w:color="auto" w:fill="B8CCE4" w:themeFill="accent1" w:themeFillTint="66"/>
          </w:tcPr>
          <w:p w:rsidR="009301DC" w:rsidRPr="006916BF" w:rsidRDefault="009301DC" w:rsidP="009301DC">
            <w:pPr>
              <w:pStyle w:val="NoSpacing"/>
              <w:jc w:val="center"/>
              <w:rPr>
                <w:b/>
                <w:sz w:val="24"/>
              </w:rPr>
            </w:pPr>
            <w:r w:rsidRPr="006916BF">
              <w:rPr>
                <w:b/>
                <w:sz w:val="24"/>
              </w:rPr>
              <w:t>Description</w:t>
            </w:r>
          </w:p>
        </w:tc>
        <w:tc>
          <w:tcPr>
            <w:tcW w:w="4625" w:type="dxa"/>
            <w:shd w:val="clear" w:color="auto" w:fill="B8CCE4" w:themeFill="accent1" w:themeFillTint="66"/>
          </w:tcPr>
          <w:p w:rsidR="009301DC" w:rsidRPr="006916BF" w:rsidRDefault="009301DC" w:rsidP="009301DC">
            <w:pPr>
              <w:pStyle w:val="NoSpacing"/>
              <w:jc w:val="center"/>
              <w:rPr>
                <w:b/>
                <w:sz w:val="24"/>
              </w:rPr>
            </w:pPr>
            <w:r w:rsidRPr="006916BF">
              <w:rPr>
                <w:b/>
                <w:sz w:val="24"/>
              </w:rPr>
              <w:t>Due Day/Submission</w:t>
            </w:r>
            <w:r w:rsidR="004069FF" w:rsidRPr="006916BF">
              <w:rPr>
                <w:b/>
                <w:sz w:val="24"/>
              </w:rPr>
              <w:t xml:space="preserve"> Requirements </w:t>
            </w:r>
          </w:p>
        </w:tc>
      </w:tr>
      <w:tr w:rsidR="009301DC" w:rsidRPr="009301DC" w:rsidTr="004069FF">
        <w:trPr>
          <w:trHeight w:val="1643"/>
        </w:trPr>
        <w:tc>
          <w:tcPr>
            <w:tcW w:w="3131" w:type="dxa"/>
          </w:tcPr>
          <w:p w:rsidR="009301DC" w:rsidRPr="004069FF" w:rsidRDefault="009301DC" w:rsidP="009301DC">
            <w:pPr>
              <w:pStyle w:val="NoSpacing"/>
              <w:rPr>
                <w:b/>
              </w:rPr>
            </w:pPr>
            <w:r w:rsidRPr="004069FF">
              <w:rPr>
                <w:b/>
                <w:sz w:val="24"/>
              </w:rPr>
              <w:t xml:space="preserve">1) Preview </w:t>
            </w:r>
          </w:p>
          <w:p w:rsidR="009301DC" w:rsidRPr="009301DC" w:rsidRDefault="009301DC" w:rsidP="009301DC">
            <w:pPr>
              <w:pStyle w:val="NoSpacing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694192</wp:posOffset>
                  </wp:positionH>
                  <wp:positionV relativeFrom="paragraph">
                    <wp:posOffset>94933</wp:posOffset>
                  </wp:positionV>
                  <wp:extent cx="341948" cy="458445"/>
                  <wp:effectExtent l="0" t="0" r="127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48" cy="458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33" w:type="dxa"/>
          </w:tcPr>
          <w:p w:rsidR="004069FF" w:rsidRDefault="009301DC" w:rsidP="009301DC">
            <w:pPr>
              <w:pStyle w:val="NoSpacing"/>
            </w:pPr>
            <w:r w:rsidRPr="004069FF">
              <w:t xml:space="preserve">- </w:t>
            </w:r>
            <w:r w:rsidRPr="004069FF">
              <w:rPr>
                <w:b/>
              </w:rPr>
              <w:t>Introduces topic.</w:t>
            </w:r>
            <w:r w:rsidRPr="004069FF">
              <w:t xml:space="preserve"> This may include but is not limited to: </w:t>
            </w:r>
          </w:p>
          <w:p w:rsidR="009301DC" w:rsidRPr="004069FF" w:rsidRDefault="009301DC" w:rsidP="009301DC">
            <w:pPr>
              <w:pStyle w:val="NoSpacing"/>
            </w:pPr>
            <w:r w:rsidRPr="004069FF">
              <w:t>1) video clip</w:t>
            </w:r>
          </w:p>
          <w:p w:rsidR="004069FF" w:rsidRDefault="009301DC" w:rsidP="009301DC">
            <w:pPr>
              <w:pStyle w:val="NoSpacing"/>
            </w:pPr>
            <w:r w:rsidRPr="004069FF">
              <w:t xml:space="preserve">2) article </w:t>
            </w:r>
          </w:p>
          <w:p w:rsidR="009301DC" w:rsidRPr="004069FF" w:rsidRDefault="009301DC" w:rsidP="009301DC">
            <w:pPr>
              <w:pStyle w:val="NoSpacing"/>
            </w:pPr>
            <w:r w:rsidRPr="004069FF">
              <w:t xml:space="preserve">3) </w:t>
            </w:r>
            <w:r w:rsidR="004069FF">
              <w:t xml:space="preserve">reading a </w:t>
            </w:r>
            <w:r w:rsidRPr="004069FF">
              <w:t xml:space="preserve">research paper </w:t>
            </w:r>
          </w:p>
          <w:p w:rsidR="009301DC" w:rsidRPr="009301DC" w:rsidRDefault="009301DC" w:rsidP="009301DC">
            <w:pPr>
              <w:pStyle w:val="NoSpacing"/>
              <w:rPr>
                <w:sz w:val="16"/>
              </w:rPr>
            </w:pPr>
            <w:r w:rsidRPr="004069FF">
              <w:t xml:space="preserve">- There will be a short required follow-up (discussion submission, GoogleForm, survey, writing prompt, etc) </w:t>
            </w:r>
          </w:p>
        </w:tc>
        <w:tc>
          <w:tcPr>
            <w:tcW w:w="4625" w:type="dxa"/>
          </w:tcPr>
          <w:p w:rsidR="009301DC" w:rsidRDefault="009301DC" w:rsidP="009301DC">
            <w:pPr>
              <w:pStyle w:val="NoSpacing"/>
            </w:pPr>
            <w:r w:rsidRPr="004069FF">
              <w:t xml:space="preserve">- This </w:t>
            </w:r>
            <w:r w:rsidRPr="004069FF">
              <w:rPr>
                <w:b/>
              </w:rPr>
              <w:t>must</w:t>
            </w:r>
            <w:r w:rsidRPr="004069FF">
              <w:t xml:space="preserve"> be completed be</w:t>
            </w:r>
            <w:r w:rsidR="00917489">
              <w:t>fore your cohort meets in class (or at the start of class)</w:t>
            </w:r>
            <w:r w:rsidRPr="004069FF">
              <w:t xml:space="preserve"> Red cohort must complete this assignment before class on Tuesday. Blue cohort must complete task before class</w:t>
            </w:r>
            <w:r w:rsidR="00917489">
              <w:t xml:space="preserve"> </w:t>
            </w:r>
            <w:r w:rsidR="00917489">
              <w:t>(or at the start of class)</w:t>
            </w:r>
            <w:r w:rsidRPr="004069FF">
              <w:t xml:space="preserve"> on Thursday.</w:t>
            </w:r>
          </w:p>
          <w:p w:rsidR="004069FF" w:rsidRPr="004069FF" w:rsidRDefault="004069FF" w:rsidP="009301DC">
            <w:pPr>
              <w:pStyle w:val="NoSpacing"/>
            </w:pPr>
          </w:p>
          <w:p w:rsidR="009301DC" w:rsidRPr="004069FF" w:rsidRDefault="009301DC" w:rsidP="009301DC">
            <w:pPr>
              <w:pStyle w:val="NoSpacing"/>
            </w:pPr>
            <w:r w:rsidRPr="004069FF">
              <w:t>- Submission most likely an</w:t>
            </w:r>
            <w:r w:rsidR="00297315">
              <w:t xml:space="preserve"> online submission but may be </w:t>
            </w:r>
            <w:r w:rsidRPr="004069FF">
              <w:t xml:space="preserve">notes you must bring to next class. </w:t>
            </w:r>
          </w:p>
          <w:p w:rsidR="009301DC" w:rsidRPr="009301DC" w:rsidRDefault="009301DC" w:rsidP="009301DC">
            <w:pPr>
              <w:pStyle w:val="NoSpacing"/>
              <w:rPr>
                <w:sz w:val="16"/>
              </w:rPr>
            </w:pPr>
          </w:p>
        </w:tc>
      </w:tr>
      <w:tr w:rsidR="009301DC" w:rsidRPr="009301DC" w:rsidTr="004069FF">
        <w:trPr>
          <w:trHeight w:val="755"/>
        </w:trPr>
        <w:tc>
          <w:tcPr>
            <w:tcW w:w="3131" w:type="dxa"/>
          </w:tcPr>
          <w:p w:rsidR="009301DC" w:rsidRPr="004069FF" w:rsidRDefault="004069FF" w:rsidP="009301DC">
            <w:pPr>
              <w:pStyle w:val="NoSpacing"/>
              <w:rPr>
                <w:b/>
              </w:rPr>
            </w:pPr>
            <w:r w:rsidRPr="004069FF">
              <w:rPr>
                <w:b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688658</wp:posOffset>
                  </wp:positionH>
                  <wp:positionV relativeFrom="paragraph">
                    <wp:posOffset>194310</wp:posOffset>
                  </wp:positionV>
                  <wp:extent cx="345758" cy="345758"/>
                  <wp:effectExtent l="0" t="0" r="0" b="0"/>
                  <wp:wrapNone/>
                  <wp:docPr id="4" name="Graphic 4" descr="Closed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losedBook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262" cy="347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01DC" w:rsidRPr="004069FF">
              <w:rPr>
                <w:b/>
                <w:sz w:val="24"/>
              </w:rPr>
              <w:t xml:space="preserve">2) Lesson </w:t>
            </w:r>
          </w:p>
        </w:tc>
        <w:tc>
          <w:tcPr>
            <w:tcW w:w="6133" w:type="dxa"/>
          </w:tcPr>
          <w:p w:rsidR="009301DC" w:rsidRDefault="009301DC" w:rsidP="009301DC">
            <w:pPr>
              <w:pStyle w:val="NoSpacing"/>
            </w:pPr>
            <w:r w:rsidRPr="009301DC">
              <w:rPr>
                <w:b/>
              </w:rPr>
              <w:t xml:space="preserve">- Notes, and lecture. </w:t>
            </w:r>
            <w:r w:rsidRPr="009301DC">
              <w:t xml:space="preserve">Students will take notes while using a PowerPoint, watching a video, etc. </w:t>
            </w:r>
          </w:p>
          <w:p w:rsidR="004069FF" w:rsidRDefault="004069FF" w:rsidP="009301DC">
            <w:pPr>
              <w:pStyle w:val="NoSpacing"/>
            </w:pPr>
          </w:p>
          <w:p w:rsidR="004069FF" w:rsidRPr="009301DC" w:rsidRDefault="004069FF" w:rsidP="009301DC">
            <w:pPr>
              <w:pStyle w:val="NoSpacing"/>
            </w:pPr>
            <w:r>
              <w:t xml:space="preserve">- Includes an interactive assignment to assess your knowledge/questions (knowledge check) </w:t>
            </w:r>
          </w:p>
        </w:tc>
        <w:tc>
          <w:tcPr>
            <w:tcW w:w="4625" w:type="dxa"/>
          </w:tcPr>
          <w:p w:rsidR="004069FF" w:rsidRDefault="004069FF" w:rsidP="004069FF">
            <w:pPr>
              <w:pStyle w:val="NoSpacing"/>
            </w:pPr>
            <w:r>
              <w:t>-Notes</w:t>
            </w:r>
            <w:r w:rsidRPr="004069FF">
              <w:t xml:space="preserve"> </w:t>
            </w:r>
            <w:r w:rsidRPr="004069FF">
              <w:rPr>
                <w:b/>
              </w:rPr>
              <w:t>must</w:t>
            </w:r>
            <w:r w:rsidRPr="004069FF">
              <w:t xml:space="preserve"> be </w:t>
            </w:r>
            <w:r>
              <w:t>taken</w:t>
            </w:r>
            <w:r w:rsidRPr="004069FF">
              <w:t xml:space="preserve"> before your cohort meets in class. Red cohort must complete this assignment before class on Tuesday. Blue cohort must complete task before class on Thursday.</w:t>
            </w:r>
          </w:p>
          <w:p w:rsidR="00854299" w:rsidRDefault="00854299" w:rsidP="004069FF">
            <w:pPr>
              <w:pStyle w:val="NoSpacing"/>
            </w:pPr>
          </w:p>
          <w:p w:rsidR="004069FF" w:rsidRDefault="004069FF" w:rsidP="004069FF">
            <w:pPr>
              <w:pStyle w:val="NoSpacing"/>
            </w:pPr>
            <w:r>
              <w:t xml:space="preserve">- </w:t>
            </w:r>
            <w:r w:rsidRPr="000840E6">
              <w:rPr>
                <w:b/>
              </w:rPr>
              <w:t>Knowledge check</w:t>
            </w:r>
            <w:r w:rsidR="000840E6">
              <w:rPr>
                <w:b/>
              </w:rPr>
              <w:t xml:space="preserve"> (interact with lesson)</w:t>
            </w:r>
            <w:r>
              <w:t xml:space="preserve"> </w:t>
            </w:r>
            <w:r w:rsidR="00854299">
              <w:t xml:space="preserve">must be completed before </w:t>
            </w:r>
            <w:r w:rsidR="00854299" w:rsidRPr="000840E6">
              <w:rPr>
                <w:i/>
              </w:rPr>
              <w:t>SECOND</w:t>
            </w:r>
            <w:r w:rsidR="00854299">
              <w:t xml:space="preserve"> in-person day (ie: Wedn</w:t>
            </w:r>
            <w:r w:rsidR="000840E6">
              <w:t>esday for Red, Friday for Blue)</w:t>
            </w:r>
          </w:p>
          <w:p w:rsidR="009301DC" w:rsidRPr="009301DC" w:rsidRDefault="009301DC" w:rsidP="009301DC">
            <w:pPr>
              <w:pStyle w:val="NoSpacing"/>
            </w:pPr>
          </w:p>
        </w:tc>
      </w:tr>
      <w:tr w:rsidR="009301DC" w:rsidRPr="009301DC" w:rsidTr="004069FF">
        <w:trPr>
          <w:trHeight w:val="40"/>
        </w:trPr>
        <w:tc>
          <w:tcPr>
            <w:tcW w:w="3131" w:type="dxa"/>
          </w:tcPr>
          <w:p w:rsidR="004069FF" w:rsidRDefault="004069FF" w:rsidP="009301DC">
            <w:pPr>
              <w:pStyle w:val="NoSpacing"/>
              <w:rPr>
                <w:b/>
                <w:sz w:val="24"/>
              </w:rPr>
            </w:pPr>
            <w:r w:rsidRPr="004069FF">
              <w:rPr>
                <w:b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661353</wp:posOffset>
                  </wp:positionH>
                  <wp:positionV relativeFrom="paragraph">
                    <wp:posOffset>176848</wp:posOffset>
                  </wp:positionV>
                  <wp:extent cx="297180" cy="297180"/>
                  <wp:effectExtent l="0" t="0" r="7620" b="7620"/>
                  <wp:wrapNone/>
                  <wp:docPr id="5" name="Graphic 5" descr="Pe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encil.sv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01DC" w:rsidRPr="004069FF">
              <w:rPr>
                <w:b/>
                <w:sz w:val="24"/>
              </w:rPr>
              <w:t>3) Remote Assignment</w:t>
            </w:r>
          </w:p>
          <w:p w:rsidR="004069FF" w:rsidRDefault="004069FF" w:rsidP="009301DC">
            <w:pPr>
              <w:pStyle w:val="NoSpacing"/>
              <w:rPr>
                <w:b/>
                <w:sz w:val="24"/>
              </w:rPr>
            </w:pPr>
          </w:p>
          <w:p w:rsidR="009301DC" w:rsidRPr="004069FF" w:rsidRDefault="009301DC" w:rsidP="009301DC">
            <w:pPr>
              <w:pStyle w:val="NoSpacing"/>
              <w:rPr>
                <w:b/>
              </w:rPr>
            </w:pPr>
            <w:r w:rsidRPr="004069FF">
              <w:rPr>
                <w:b/>
                <w:sz w:val="24"/>
              </w:rPr>
              <w:t xml:space="preserve"> </w:t>
            </w:r>
          </w:p>
        </w:tc>
        <w:tc>
          <w:tcPr>
            <w:tcW w:w="6133" w:type="dxa"/>
          </w:tcPr>
          <w:p w:rsidR="009301DC" w:rsidRPr="009301DC" w:rsidRDefault="009301DC" w:rsidP="009301DC">
            <w:pPr>
              <w:pStyle w:val="NoSpacing"/>
            </w:pPr>
            <w:r w:rsidRPr="009301DC">
              <w:rPr>
                <w:b/>
              </w:rPr>
              <w:t xml:space="preserve">- Practice. </w:t>
            </w:r>
            <w:r w:rsidRPr="009301DC">
              <w:t xml:space="preserve">Use what you learned from the preview and lesson to sharpen your skills! This is likely a GoogleDoc or similar type online assignment platform. </w:t>
            </w:r>
          </w:p>
        </w:tc>
        <w:tc>
          <w:tcPr>
            <w:tcW w:w="4625" w:type="dxa"/>
          </w:tcPr>
          <w:p w:rsidR="009301DC" w:rsidRPr="009301DC" w:rsidRDefault="00854299" w:rsidP="00854299">
            <w:pPr>
              <w:pStyle w:val="NoSpacing"/>
            </w:pPr>
            <w:r>
              <w:t xml:space="preserve">- Due-date and submission style (online, turn-in during class) will vary. Details listed in initial weekly plan. </w:t>
            </w:r>
          </w:p>
        </w:tc>
      </w:tr>
      <w:tr w:rsidR="009301DC" w:rsidRPr="009301DC" w:rsidTr="004069FF">
        <w:trPr>
          <w:trHeight w:val="1643"/>
        </w:trPr>
        <w:tc>
          <w:tcPr>
            <w:tcW w:w="3131" w:type="dxa"/>
          </w:tcPr>
          <w:p w:rsidR="009301DC" w:rsidRPr="004069FF" w:rsidRDefault="004069FF" w:rsidP="009301DC">
            <w:pPr>
              <w:pStyle w:val="NoSpacing"/>
              <w:rPr>
                <w:b/>
              </w:rPr>
            </w:pPr>
            <w:r>
              <w:rPr>
                <w:b/>
                <w:noProof/>
                <w:sz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679133</wp:posOffset>
                  </wp:positionH>
                  <wp:positionV relativeFrom="paragraph">
                    <wp:posOffset>382993</wp:posOffset>
                  </wp:positionV>
                  <wp:extent cx="291859" cy="295586"/>
                  <wp:effectExtent l="0" t="0" r="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859" cy="2955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01DC" w:rsidRPr="004069FF">
              <w:rPr>
                <w:b/>
                <w:sz w:val="28"/>
              </w:rPr>
              <w:t xml:space="preserve">4) Quiz </w:t>
            </w:r>
          </w:p>
        </w:tc>
        <w:tc>
          <w:tcPr>
            <w:tcW w:w="6133" w:type="dxa"/>
          </w:tcPr>
          <w:p w:rsidR="00854299" w:rsidRDefault="009301DC" w:rsidP="00854299">
            <w:pPr>
              <w:pStyle w:val="NoSpacing"/>
            </w:pPr>
            <w:r w:rsidRPr="009301DC">
              <w:t xml:space="preserve">- </w:t>
            </w:r>
            <w:r w:rsidRPr="009301DC">
              <w:rPr>
                <w:b/>
              </w:rPr>
              <w:t xml:space="preserve">What do you know? </w:t>
            </w:r>
            <w:r w:rsidRPr="009301DC">
              <w:t xml:space="preserve">This tool will </w:t>
            </w:r>
            <w:r w:rsidR="00854299">
              <w:t xml:space="preserve">not only </w:t>
            </w:r>
            <w:r w:rsidR="00854299">
              <w:rPr>
                <w:b/>
              </w:rPr>
              <w:t>allow for self-evaluation</w:t>
            </w:r>
            <w:r w:rsidRPr="009301DC">
              <w:rPr>
                <w:b/>
              </w:rPr>
              <w:t xml:space="preserve"> </w:t>
            </w:r>
            <w:r w:rsidR="00854299">
              <w:rPr>
                <w:b/>
              </w:rPr>
              <w:t>but also help me</w:t>
            </w:r>
            <w:r w:rsidRPr="009301DC">
              <w:rPr>
                <w:b/>
              </w:rPr>
              <w:t xml:space="preserve"> </w:t>
            </w:r>
            <w:r w:rsidRPr="009301DC">
              <w:t>gain a better understanding of where you are in your progression</w:t>
            </w:r>
            <w:r w:rsidR="00854299">
              <w:t>/understanding</w:t>
            </w:r>
            <w:r w:rsidRPr="009301DC">
              <w:t xml:space="preserve">. </w:t>
            </w:r>
          </w:p>
          <w:p w:rsidR="009301DC" w:rsidRPr="009301DC" w:rsidRDefault="000840E6" w:rsidP="00854299">
            <w:pPr>
              <w:pStyle w:val="NoSpacing"/>
            </w:pPr>
            <w:r>
              <w:t xml:space="preserve">- </w:t>
            </w:r>
            <w:r w:rsidR="009301DC" w:rsidRPr="009301DC">
              <w:t xml:space="preserve">You will be encouraged to use your notes, your work from our class sessions, your remote assignment, etc. to complete the quiz. </w:t>
            </w:r>
            <w:r w:rsidR="00854299">
              <w:t>The platform will be</w:t>
            </w:r>
            <w:r w:rsidR="009301DC" w:rsidRPr="009301DC">
              <w:t xml:space="preserve"> a GoogleForm or Schoology Quiz. </w:t>
            </w:r>
          </w:p>
        </w:tc>
        <w:tc>
          <w:tcPr>
            <w:tcW w:w="4625" w:type="dxa"/>
          </w:tcPr>
          <w:p w:rsidR="009301DC" w:rsidRDefault="00854299" w:rsidP="009301DC">
            <w:pPr>
              <w:pStyle w:val="NoSpacing"/>
            </w:pPr>
            <w:r>
              <w:t>- The quiz wi</w:t>
            </w:r>
            <w:r w:rsidR="00917489">
              <w:t>ll be released on Thursdays at 8 a</w:t>
            </w:r>
            <w:r>
              <w:t>m (along with remote plans for the next week)</w:t>
            </w:r>
          </w:p>
          <w:p w:rsidR="00854299" w:rsidRDefault="00854299" w:rsidP="009301DC">
            <w:pPr>
              <w:pStyle w:val="NoSpacing"/>
            </w:pPr>
          </w:p>
          <w:p w:rsidR="00854299" w:rsidRDefault="00854299" w:rsidP="009301DC">
            <w:pPr>
              <w:pStyle w:val="NoSpacing"/>
            </w:pPr>
            <w:r>
              <w:t xml:space="preserve">- You will have until the end of the day MONDAY (the following week) to complete quiz. </w:t>
            </w:r>
          </w:p>
          <w:p w:rsidR="00854299" w:rsidRDefault="00854299" w:rsidP="009301DC">
            <w:pPr>
              <w:pStyle w:val="NoSpacing"/>
            </w:pPr>
          </w:p>
          <w:p w:rsidR="00854299" w:rsidRPr="009301DC" w:rsidRDefault="00854299" w:rsidP="009301DC">
            <w:pPr>
              <w:pStyle w:val="NoSpacing"/>
            </w:pPr>
          </w:p>
        </w:tc>
      </w:tr>
    </w:tbl>
    <w:p w:rsidR="00094B82" w:rsidRDefault="00094B82" w:rsidP="008473AA">
      <w:pPr>
        <w:pStyle w:val="NoSpacing"/>
      </w:pPr>
    </w:p>
    <w:p w:rsidR="009301DC" w:rsidRDefault="009301DC" w:rsidP="008473AA">
      <w:pPr>
        <w:pStyle w:val="NoSpacing"/>
      </w:pPr>
    </w:p>
    <w:p w:rsidR="009301DC" w:rsidRDefault="009301DC" w:rsidP="008473AA">
      <w:pPr>
        <w:pStyle w:val="NoSpacing"/>
      </w:pPr>
    </w:p>
    <w:p w:rsidR="009301DC" w:rsidRDefault="009301DC" w:rsidP="008473AA">
      <w:pPr>
        <w:pStyle w:val="NoSpacing"/>
      </w:pPr>
    </w:p>
    <w:p w:rsidR="009301DC" w:rsidRDefault="009301DC" w:rsidP="008473AA">
      <w:pPr>
        <w:pStyle w:val="NoSpacing"/>
      </w:pPr>
    </w:p>
    <w:p w:rsidR="009301DC" w:rsidRDefault="009301DC" w:rsidP="008473AA">
      <w:pPr>
        <w:pStyle w:val="NoSpacing"/>
      </w:pPr>
    </w:p>
    <w:p w:rsidR="009301DC" w:rsidRDefault="009301DC" w:rsidP="008473AA">
      <w:pPr>
        <w:pStyle w:val="NoSpacing"/>
      </w:pPr>
    </w:p>
    <w:p w:rsidR="00094B82" w:rsidRDefault="00094B82" w:rsidP="008473AA">
      <w:pPr>
        <w:pStyle w:val="NoSpacing"/>
      </w:pPr>
    </w:p>
    <w:p w:rsidR="00094B82" w:rsidRDefault="00094B82" w:rsidP="008473AA">
      <w:pPr>
        <w:pStyle w:val="NoSpacing"/>
      </w:pPr>
    </w:p>
    <w:p w:rsidR="00094B82" w:rsidRDefault="00094B82" w:rsidP="008473AA">
      <w:pPr>
        <w:pStyle w:val="NoSpacing"/>
      </w:pPr>
    </w:p>
    <w:p w:rsidR="00094B82" w:rsidRDefault="00094B82" w:rsidP="008473AA">
      <w:pPr>
        <w:pStyle w:val="NoSpacing"/>
      </w:pPr>
    </w:p>
    <w:p w:rsidR="00094B82" w:rsidRDefault="00094B82" w:rsidP="008473AA">
      <w:pPr>
        <w:pStyle w:val="NoSpacing"/>
      </w:pPr>
    </w:p>
    <w:p w:rsidR="00094B82" w:rsidRDefault="00094B82" w:rsidP="008473AA">
      <w:pPr>
        <w:pStyle w:val="NoSpacing"/>
      </w:pPr>
    </w:p>
    <w:p w:rsidR="00094B82" w:rsidRDefault="00094B82" w:rsidP="008473AA">
      <w:pPr>
        <w:pStyle w:val="NoSpacing"/>
      </w:pPr>
    </w:p>
    <w:p w:rsidR="00094B82" w:rsidRDefault="00094B82" w:rsidP="008473AA">
      <w:pPr>
        <w:pStyle w:val="NoSpacing"/>
      </w:pPr>
    </w:p>
    <w:p w:rsidR="00094B82" w:rsidRDefault="00094B82" w:rsidP="008473AA">
      <w:pPr>
        <w:pStyle w:val="NoSpacing"/>
      </w:pPr>
    </w:p>
    <w:p w:rsidR="00094B82" w:rsidRDefault="00094B82" w:rsidP="008473AA">
      <w:pPr>
        <w:pStyle w:val="NoSpacing"/>
      </w:pPr>
    </w:p>
    <w:p w:rsidR="00094B82" w:rsidRDefault="00094B82" w:rsidP="008473AA">
      <w:pPr>
        <w:pStyle w:val="NoSpacing"/>
      </w:pPr>
    </w:p>
    <w:p w:rsidR="00094B82" w:rsidRDefault="00094B82" w:rsidP="008473AA">
      <w:pPr>
        <w:pStyle w:val="NoSpacing"/>
      </w:pPr>
    </w:p>
    <w:p w:rsidR="00094B82" w:rsidRDefault="00094B82" w:rsidP="008473AA">
      <w:pPr>
        <w:pStyle w:val="NoSpacing"/>
      </w:pPr>
    </w:p>
    <w:p w:rsidR="00094B82" w:rsidRDefault="00094B82" w:rsidP="008473AA">
      <w:pPr>
        <w:pStyle w:val="NoSpacing"/>
      </w:pPr>
    </w:p>
    <w:p w:rsidR="00094B82" w:rsidRDefault="00094B82" w:rsidP="008473AA">
      <w:pPr>
        <w:pStyle w:val="NoSpacing"/>
      </w:pPr>
    </w:p>
    <w:p w:rsidR="00094B82" w:rsidRDefault="00094B82" w:rsidP="008473AA">
      <w:pPr>
        <w:pStyle w:val="NoSpacing"/>
      </w:pPr>
    </w:p>
    <w:p w:rsidR="00094B82" w:rsidRDefault="00094B82" w:rsidP="008473AA">
      <w:pPr>
        <w:pStyle w:val="NoSpacing"/>
      </w:pPr>
    </w:p>
    <w:p w:rsidR="00094B82" w:rsidRDefault="00094B82" w:rsidP="008473AA">
      <w:pPr>
        <w:pStyle w:val="NoSpacing"/>
      </w:pPr>
    </w:p>
    <w:p w:rsidR="00094B82" w:rsidRDefault="00094B82" w:rsidP="008473AA">
      <w:pPr>
        <w:pStyle w:val="NoSpacing"/>
      </w:pPr>
    </w:p>
    <w:p w:rsidR="00094B82" w:rsidRDefault="00094B82" w:rsidP="008473AA">
      <w:pPr>
        <w:pStyle w:val="NoSpacing"/>
      </w:pPr>
    </w:p>
    <w:p w:rsidR="00094B82" w:rsidRDefault="00094B82" w:rsidP="008473AA">
      <w:pPr>
        <w:pStyle w:val="NoSpacing"/>
      </w:pPr>
    </w:p>
    <w:p w:rsidR="00094B82" w:rsidRDefault="00094B82" w:rsidP="008473AA">
      <w:pPr>
        <w:pStyle w:val="NoSpacing"/>
      </w:pPr>
    </w:p>
    <w:tbl>
      <w:tblPr>
        <w:tblStyle w:val="GridTable5Dark-Accent5"/>
        <w:tblpPr w:leftFromText="180" w:rightFromText="180" w:vertAnchor="page" w:horzAnchor="margin" w:tblpXSpec="center" w:tblpY="976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875"/>
        <w:gridCol w:w="1665"/>
        <w:gridCol w:w="2270"/>
        <w:gridCol w:w="2270"/>
        <w:gridCol w:w="2270"/>
        <w:gridCol w:w="2270"/>
      </w:tblGrid>
      <w:tr w:rsidR="009301DC" w:rsidRPr="00BC2507" w:rsidTr="009301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9301DC" w:rsidRPr="00854299" w:rsidRDefault="00E9410C" w:rsidP="00702F71">
            <w:r>
              <w:lastRenderedPageBreak/>
              <w:t>Thursday (8 am</w:t>
            </w:r>
            <w:r w:rsidR="009301DC" w:rsidRPr="00854299">
              <w:t>)</w:t>
            </w:r>
          </w:p>
        </w:tc>
        <w:tc>
          <w:tcPr>
            <w:tcW w:w="1665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:rsidR="009301DC" w:rsidRPr="00854299" w:rsidRDefault="009301DC" w:rsidP="009301DC">
            <w:pPr>
              <w:tabs>
                <w:tab w:val="left" w:pos="118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</w:rPr>
            </w:pPr>
            <w:r w:rsidRPr="00854299">
              <w:rPr>
                <w:rFonts w:asciiTheme="majorHAnsi" w:hAnsiTheme="majorHAnsi"/>
                <w:color w:val="auto"/>
              </w:rPr>
              <w:t>Monday</w:t>
            </w:r>
          </w:p>
        </w:tc>
        <w:tc>
          <w:tcPr>
            <w:tcW w:w="2270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:rsidR="009301DC" w:rsidRPr="00854299" w:rsidRDefault="009301DC" w:rsidP="009301DC">
            <w:pPr>
              <w:tabs>
                <w:tab w:val="left" w:pos="118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</w:rPr>
            </w:pPr>
            <w:r w:rsidRPr="00854299">
              <w:rPr>
                <w:rFonts w:asciiTheme="majorHAnsi" w:hAnsiTheme="majorHAnsi"/>
                <w:color w:val="auto"/>
              </w:rPr>
              <w:t>Tuesday</w:t>
            </w:r>
          </w:p>
        </w:tc>
        <w:tc>
          <w:tcPr>
            <w:tcW w:w="2270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:rsidR="009301DC" w:rsidRPr="00854299" w:rsidRDefault="009301DC" w:rsidP="009301DC">
            <w:pPr>
              <w:tabs>
                <w:tab w:val="left" w:pos="118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</w:rPr>
            </w:pPr>
            <w:r w:rsidRPr="00854299">
              <w:rPr>
                <w:rFonts w:asciiTheme="majorHAnsi" w:hAnsiTheme="majorHAnsi"/>
                <w:color w:val="auto"/>
              </w:rPr>
              <w:t>Wednesday</w:t>
            </w:r>
          </w:p>
        </w:tc>
        <w:tc>
          <w:tcPr>
            <w:tcW w:w="2270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:rsidR="009301DC" w:rsidRPr="00854299" w:rsidRDefault="009301DC" w:rsidP="009301DC">
            <w:pPr>
              <w:tabs>
                <w:tab w:val="left" w:pos="118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</w:rPr>
            </w:pPr>
            <w:r w:rsidRPr="00854299">
              <w:rPr>
                <w:rFonts w:asciiTheme="majorHAnsi" w:hAnsiTheme="majorHAnsi"/>
                <w:color w:val="auto"/>
              </w:rPr>
              <w:t>Thursday</w:t>
            </w:r>
          </w:p>
        </w:tc>
        <w:tc>
          <w:tcPr>
            <w:tcW w:w="2270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:rsidR="009301DC" w:rsidRPr="00854299" w:rsidRDefault="009301DC" w:rsidP="009301DC">
            <w:pPr>
              <w:tabs>
                <w:tab w:val="left" w:pos="118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</w:rPr>
            </w:pPr>
            <w:r w:rsidRPr="00854299">
              <w:rPr>
                <w:rFonts w:asciiTheme="majorHAnsi" w:hAnsiTheme="majorHAnsi"/>
                <w:color w:val="auto"/>
              </w:rPr>
              <w:t>Friday</w:t>
            </w:r>
          </w:p>
        </w:tc>
      </w:tr>
      <w:tr w:rsidR="009301DC" w:rsidRPr="00BC2507" w:rsidTr="00930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top w:val="single" w:sz="12" w:space="0" w:color="auto"/>
            </w:tcBorders>
            <w:shd w:val="clear" w:color="auto" w:fill="B8CCE4" w:themeFill="accent1" w:themeFillTint="66"/>
          </w:tcPr>
          <w:p w:rsidR="009301DC" w:rsidRPr="00094B82" w:rsidRDefault="009301DC" w:rsidP="009301DC">
            <w:pPr>
              <w:tabs>
                <w:tab w:val="left" w:pos="1188"/>
              </w:tabs>
              <w:jc w:val="center"/>
              <w:rPr>
                <w:rFonts w:asciiTheme="majorHAnsi" w:hAnsiTheme="majorHAnsi"/>
                <w:b w:val="0"/>
                <w:color w:val="auto"/>
                <w:sz w:val="22"/>
              </w:rPr>
            </w:pPr>
            <w:r w:rsidRPr="00094B82">
              <w:rPr>
                <w:rFonts w:asciiTheme="majorHAnsi" w:hAnsiTheme="majorHAnsi"/>
                <w:b w:val="0"/>
                <w:color w:val="auto"/>
                <w:sz w:val="22"/>
              </w:rPr>
              <w:t xml:space="preserve">Release of materials </w:t>
            </w:r>
            <w:r w:rsidRPr="00094B82">
              <w:rPr>
                <w:rFonts w:asciiTheme="majorHAnsi" w:hAnsiTheme="majorHAnsi"/>
                <w:b w:val="0"/>
                <w:color w:val="auto"/>
                <w:sz w:val="22"/>
                <w:u w:val="single"/>
              </w:rPr>
              <w:t>for next week</w:t>
            </w:r>
            <w:r>
              <w:rPr>
                <w:rFonts w:asciiTheme="majorHAnsi" w:hAnsiTheme="majorHAnsi"/>
                <w:b w:val="0"/>
                <w:color w:val="auto"/>
                <w:sz w:val="22"/>
                <w:u w:val="single"/>
              </w:rPr>
              <w:t xml:space="preserve"> (work can begin at YOUR pace)</w:t>
            </w:r>
          </w:p>
          <w:p w:rsidR="009301DC" w:rsidRPr="00094B82" w:rsidRDefault="009301DC" w:rsidP="009301DC">
            <w:pPr>
              <w:tabs>
                <w:tab w:val="left" w:pos="1188"/>
              </w:tabs>
              <w:rPr>
                <w:rFonts w:asciiTheme="majorHAnsi" w:hAnsiTheme="majorHAnsi"/>
                <w:color w:val="auto"/>
                <w:sz w:val="22"/>
              </w:rPr>
            </w:pPr>
            <w:r w:rsidRPr="00094B82">
              <w:rPr>
                <w:rFonts w:asciiTheme="majorHAnsi" w:hAnsiTheme="majorHAnsi"/>
                <w:color w:val="auto"/>
                <w:sz w:val="22"/>
              </w:rPr>
              <w:t xml:space="preserve">- Preview </w:t>
            </w:r>
          </w:p>
          <w:p w:rsidR="009301DC" w:rsidRPr="00094B82" w:rsidRDefault="009301DC" w:rsidP="009301DC">
            <w:pPr>
              <w:tabs>
                <w:tab w:val="left" w:pos="1188"/>
              </w:tabs>
              <w:rPr>
                <w:rFonts w:asciiTheme="majorHAnsi" w:hAnsiTheme="majorHAnsi"/>
                <w:color w:val="auto"/>
                <w:sz w:val="22"/>
              </w:rPr>
            </w:pPr>
            <w:r w:rsidRPr="00094B82">
              <w:rPr>
                <w:rFonts w:asciiTheme="majorHAnsi" w:hAnsiTheme="majorHAnsi"/>
                <w:color w:val="auto"/>
                <w:sz w:val="22"/>
              </w:rPr>
              <w:t>-  Lesson (with interactive piece)</w:t>
            </w:r>
          </w:p>
          <w:p w:rsidR="009301DC" w:rsidRPr="00094B82" w:rsidRDefault="009301DC" w:rsidP="009301DC">
            <w:pPr>
              <w:tabs>
                <w:tab w:val="left" w:pos="1188"/>
              </w:tabs>
              <w:rPr>
                <w:rFonts w:asciiTheme="majorHAnsi" w:hAnsiTheme="majorHAnsi"/>
                <w:color w:val="auto"/>
                <w:sz w:val="22"/>
              </w:rPr>
            </w:pPr>
            <w:r w:rsidRPr="00094B82">
              <w:rPr>
                <w:rFonts w:asciiTheme="majorHAnsi" w:hAnsiTheme="majorHAnsi"/>
                <w:color w:val="auto"/>
                <w:sz w:val="22"/>
              </w:rPr>
              <w:t xml:space="preserve">- Remote Assignment </w:t>
            </w:r>
          </w:p>
          <w:p w:rsidR="009301DC" w:rsidRPr="00094B82" w:rsidRDefault="009301DC" w:rsidP="009301DC">
            <w:pPr>
              <w:tabs>
                <w:tab w:val="left" w:pos="1188"/>
              </w:tabs>
              <w:rPr>
                <w:rFonts w:asciiTheme="majorHAnsi" w:hAnsiTheme="majorHAnsi"/>
                <w:color w:val="auto"/>
                <w:sz w:val="22"/>
              </w:rPr>
            </w:pPr>
            <w:r w:rsidRPr="00094B82">
              <w:rPr>
                <w:rFonts w:asciiTheme="majorHAnsi" w:hAnsiTheme="majorHAnsi"/>
                <w:color w:val="auto"/>
                <w:sz w:val="22"/>
              </w:rPr>
              <w:t xml:space="preserve">- Remote Quiz (information from previous week) </w:t>
            </w:r>
          </w:p>
          <w:p w:rsidR="009301DC" w:rsidRPr="00094B82" w:rsidRDefault="009301DC" w:rsidP="009301DC">
            <w:pPr>
              <w:tabs>
                <w:tab w:val="left" w:pos="1188"/>
              </w:tabs>
              <w:rPr>
                <w:rFonts w:asciiTheme="majorHAnsi" w:hAnsiTheme="majorHAnsi"/>
                <w:color w:val="auto"/>
                <w:sz w:val="22"/>
              </w:rPr>
            </w:pPr>
            <w:r w:rsidRPr="00094B82">
              <w:rPr>
                <w:rFonts w:asciiTheme="majorHAnsi" w:hAnsiTheme="majorHAnsi"/>
                <w:color w:val="auto"/>
                <w:sz w:val="22"/>
              </w:rPr>
              <w:t xml:space="preserve">- Assessment info for the next week. </w:t>
            </w:r>
          </w:p>
          <w:p w:rsidR="009301DC" w:rsidRPr="00094B82" w:rsidRDefault="009301DC" w:rsidP="009301DC">
            <w:pPr>
              <w:tabs>
                <w:tab w:val="left" w:pos="1188"/>
              </w:tabs>
              <w:rPr>
                <w:rFonts w:asciiTheme="majorHAnsi" w:hAnsiTheme="majorHAnsi"/>
                <w:color w:val="auto"/>
                <w:sz w:val="22"/>
              </w:rPr>
            </w:pPr>
          </w:p>
        </w:tc>
        <w:tc>
          <w:tcPr>
            <w:tcW w:w="1665" w:type="dxa"/>
            <w:tcBorders>
              <w:top w:val="single" w:sz="12" w:space="0" w:color="auto"/>
            </w:tcBorders>
            <w:shd w:val="clear" w:color="auto" w:fill="DBE5F1" w:themeFill="accent1" w:themeFillTint="33"/>
          </w:tcPr>
          <w:p w:rsidR="009301DC" w:rsidRPr="00144DB3" w:rsidRDefault="009301DC" w:rsidP="009301DC">
            <w:pPr>
              <w:tabs>
                <w:tab w:val="left" w:pos="118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</w:rPr>
            </w:pPr>
            <w:r w:rsidRPr="00144DB3">
              <w:rPr>
                <w:rFonts w:asciiTheme="majorHAnsi" w:hAnsiTheme="majorHAnsi"/>
                <w:b/>
                <w:sz w:val="22"/>
              </w:rPr>
              <w:t xml:space="preserve">- Remote </w:t>
            </w:r>
            <w:r w:rsidRPr="00854299">
              <w:rPr>
                <w:rFonts w:asciiTheme="majorHAnsi" w:hAnsiTheme="majorHAnsi"/>
                <w:b/>
                <w:sz w:val="22"/>
                <w:u w:val="single"/>
              </w:rPr>
              <w:t xml:space="preserve">“office hours” </w:t>
            </w:r>
          </w:p>
          <w:p w:rsidR="00854299" w:rsidRDefault="009301DC" w:rsidP="009301DC">
            <w:pPr>
              <w:tabs>
                <w:tab w:val="left" w:pos="118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- Remote Quiz – Assigned previous Thursday) </w:t>
            </w:r>
          </w:p>
          <w:p w:rsidR="009301DC" w:rsidRPr="00854299" w:rsidRDefault="00854299" w:rsidP="009301DC">
            <w:pPr>
              <w:tabs>
                <w:tab w:val="left" w:pos="118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</w:rPr>
            </w:pPr>
            <w:r w:rsidRPr="00854299">
              <w:rPr>
                <w:rFonts w:asciiTheme="majorHAnsi" w:hAnsiTheme="majorHAnsi"/>
                <w:b/>
                <w:sz w:val="22"/>
              </w:rPr>
              <w:t>- DUE by the end of the day</w:t>
            </w:r>
          </w:p>
        </w:tc>
        <w:tc>
          <w:tcPr>
            <w:tcW w:w="2270" w:type="dxa"/>
            <w:tcBorders>
              <w:top w:val="single" w:sz="12" w:space="0" w:color="auto"/>
            </w:tcBorders>
            <w:shd w:val="clear" w:color="auto" w:fill="DBE5F1" w:themeFill="accent1" w:themeFillTint="33"/>
          </w:tcPr>
          <w:p w:rsidR="009301DC" w:rsidRDefault="009301DC" w:rsidP="009301DC">
            <w:pPr>
              <w:tabs>
                <w:tab w:val="left" w:pos="118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u w:val="single"/>
              </w:rPr>
            </w:pPr>
            <w:r w:rsidRPr="007A015C">
              <w:rPr>
                <w:rFonts w:asciiTheme="majorHAnsi" w:hAnsiTheme="majorHAnsi"/>
                <w:b/>
                <w:sz w:val="22"/>
                <w:u w:val="single"/>
              </w:rPr>
              <w:t xml:space="preserve">Red Cohort (A-K) </w:t>
            </w:r>
          </w:p>
          <w:p w:rsidR="00C87A8A" w:rsidRDefault="009301DC" w:rsidP="009301DC">
            <w:pPr>
              <w:tabs>
                <w:tab w:val="left" w:pos="118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- Daily lesson plans (includes follow-up to virtual lesson, lab or activity, additional review, etc.) </w:t>
            </w:r>
          </w:p>
          <w:p w:rsidR="00C87A8A" w:rsidRPr="00C87A8A" w:rsidRDefault="00C87A8A" w:rsidP="009301DC">
            <w:pPr>
              <w:tabs>
                <w:tab w:val="left" w:pos="118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 xml:space="preserve">- Notes (from lesson) DUE before class </w:t>
            </w:r>
          </w:p>
        </w:tc>
        <w:tc>
          <w:tcPr>
            <w:tcW w:w="2270" w:type="dxa"/>
            <w:tcBorders>
              <w:top w:val="single" w:sz="12" w:space="0" w:color="auto"/>
            </w:tcBorders>
            <w:shd w:val="clear" w:color="auto" w:fill="DBE5F1" w:themeFill="accent1" w:themeFillTint="33"/>
          </w:tcPr>
          <w:p w:rsidR="009301DC" w:rsidRDefault="009301DC" w:rsidP="009301DC">
            <w:pPr>
              <w:tabs>
                <w:tab w:val="left" w:pos="118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u w:val="single"/>
              </w:rPr>
            </w:pPr>
            <w:r w:rsidRPr="007A015C">
              <w:rPr>
                <w:rFonts w:asciiTheme="majorHAnsi" w:hAnsiTheme="majorHAnsi"/>
                <w:b/>
                <w:sz w:val="22"/>
                <w:u w:val="single"/>
              </w:rPr>
              <w:t xml:space="preserve">Red Cohort (A-K) </w:t>
            </w:r>
          </w:p>
          <w:p w:rsidR="00C87A8A" w:rsidRDefault="009301DC" w:rsidP="009301DC">
            <w:pPr>
              <w:tabs>
                <w:tab w:val="left" w:pos="118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- Daily lesson plans (includes follow-up to virtual lesson, continuation of lab or activity, additional review, etc.)</w:t>
            </w:r>
          </w:p>
          <w:p w:rsidR="00C87A8A" w:rsidRPr="00C87A8A" w:rsidRDefault="00C87A8A" w:rsidP="009301DC">
            <w:pPr>
              <w:tabs>
                <w:tab w:val="left" w:pos="118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- </w:t>
            </w:r>
            <w:r>
              <w:rPr>
                <w:rFonts w:asciiTheme="majorHAnsi" w:hAnsiTheme="majorHAnsi"/>
                <w:b/>
                <w:sz w:val="22"/>
              </w:rPr>
              <w:t xml:space="preserve">Knowledge check (from lesson) due before class. </w:t>
            </w:r>
          </w:p>
        </w:tc>
        <w:tc>
          <w:tcPr>
            <w:tcW w:w="2270" w:type="dxa"/>
            <w:tcBorders>
              <w:top w:val="single" w:sz="12" w:space="0" w:color="auto"/>
            </w:tcBorders>
            <w:shd w:val="clear" w:color="auto" w:fill="DBE5F1" w:themeFill="accent1" w:themeFillTint="33"/>
          </w:tcPr>
          <w:p w:rsidR="009301DC" w:rsidRDefault="009301DC" w:rsidP="009301DC">
            <w:pPr>
              <w:tabs>
                <w:tab w:val="left" w:pos="118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u w:val="single"/>
              </w:rPr>
            </w:pPr>
            <w:r>
              <w:rPr>
                <w:rFonts w:asciiTheme="majorHAnsi" w:hAnsiTheme="majorHAnsi"/>
                <w:b/>
                <w:sz w:val="22"/>
                <w:u w:val="single"/>
              </w:rPr>
              <w:t>Blue</w:t>
            </w:r>
            <w:r w:rsidRPr="007A015C">
              <w:rPr>
                <w:rFonts w:asciiTheme="majorHAnsi" w:hAnsiTheme="majorHAnsi"/>
                <w:b/>
                <w:sz w:val="22"/>
                <w:u w:val="single"/>
              </w:rPr>
              <w:t xml:space="preserve"> Cohort (A-K) </w:t>
            </w:r>
          </w:p>
          <w:p w:rsidR="00C87A8A" w:rsidRDefault="009301DC" w:rsidP="009301DC">
            <w:pPr>
              <w:tabs>
                <w:tab w:val="left" w:pos="118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- Daily lesson plans (includes follow-up to virtual lesson, lab or activity, additional review, etc.)</w:t>
            </w:r>
          </w:p>
          <w:p w:rsidR="00C87A8A" w:rsidRPr="00BC2507" w:rsidRDefault="00C87A8A" w:rsidP="009301DC">
            <w:pPr>
              <w:tabs>
                <w:tab w:val="left" w:pos="118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- Notes (from lesson) DUE before class</w:t>
            </w:r>
          </w:p>
        </w:tc>
        <w:tc>
          <w:tcPr>
            <w:tcW w:w="2270" w:type="dxa"/>
            <w:tcBorders>
              <w:top w:val="single" w:sz="12" w:space="0" w:color="auto"/>
            </w:tcBorders>
            <w:shd w:val="clear" w:color="auto" w:fill="DBE5F1" w:themeFill="accent1" w:themeFillTint="33"/>
          </w:tcPr>
          <w:p w:rsidR="009301DC" w:rsidRDefault="009301DC" w:rsidP="009301DC">
            <w:pPr>
              <w:tabs>
                <w:tab w:val="left" w:pos="118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u w:val="single"/>
              </w:rPr>
            </w:pPr>
            <w:r>
              <w:rPr>
                <w:rFonts w:asciiTheme="majorHAnsi" w:hAnsiTheme="majorHAnsi"/>
                <w:b/>
                <w:sz w:val="22"/>
                <w:u w:val="single"/>
              </w:rPr>
              <w:t>Blue</w:t>
            </w:r>
            <w:r w:rsidRPr="007A015C">
              <w:rPr>
                <w:rFonts w:asciiTheme="majorHAnsi" w:hAnsiTheme="majorHAnsi"/>
                <w:b/>
                <w:sz w:val="22"/>
                <w:u w:val="single"/>
              </w:rPr>
              <w:t xml:space="preserve"> Cohort (A-K) </w:t>
            </w:r>
          </w:p>
          <w:p w:rsidR="00C87A8A" w:rsidRDefault="009301DC" w:rsidP="009301DC">
            <w:pPr>
              <w:tabs>
                <w:tab w:val="left" w:pos="118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- Daily lesson plans (includes follow-up to virtual lesson, continuation of lab or activity, additional review, etc.)</w:t>
            </w:r>
          </w:p>
          <w:p w:rsidR="00C87A8A" w:rsidRPr="00BC2507" w:rsidRDefault="00C87A8A" w:rsidP="009301DC">
            <w:pPr>
              <w:tabs>
                <w:tab w:val="left" w:pos="118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- </w:t>
            </w:r>
            <w:r>
              <w:rPr>
                <w:rFonts w:asciiTheme="majorHAnsi" w:hAnsiTheme="majorHAnsi"/>
                <w:b/>
                <w:sz w:val="22"/>
              </w:rPr>
              <w:t>Knowledge check (from lesson) due before class.</w:t>
            </w:r>
          </w:p>
        </w:tc>
      </w:tr>
    </w:tbl>
    <w:p w:rsidR="00094B82" w:rsidRDefault="00094B82" w:rsidP="008473AA">
      <w:pPr>
        <w:pStyle w:val="NoSpacing"/>
      </w:pPr>
    </w:p>
    <w:p w:rsidR="00094B82" w:rsidRDefault="00854299" w:rsidP="00854299">
      <w:pPr>
        <w:pStyle w:val="NoSpacing"/>
        <w:jc w:val="center"/>
        <w:rPr>
          <w:b/>
          <w:sz w:val="32"/>
        </w:rPr>
      </w:pPr>
      <w:r w:rsidRPr="00854299">
        <w:rPr>
          <w:b/>
          <w:sz w:val="32"/>
        </w:rPr>
        <w:t>Genera</w:t>
      </w:r>
      <w:r w:rsidR="00A60C6B">
        <w:rPr>
          <w:b/>
          <w:sz w:val="32"/>
        </w:rPr>
        <w:t>l Weekly Remote (asynchronous) S</w:t>
      </w:r>
      <w:r w:rsidRPr="00854299">
        <w:rPr>
          <w:b/>
          <w:sz w:val="32"/>
        </w:rPr>
        <w:t>chedule</w:t>
      </w:r>
    </w:p>
    <w:p w:rsidR="00854299" w:rsidRPr="00854299" w:rsidRDefault="00854299" w:rsidP="00854299">
      <w:pPr>
        <w:pStyle w:val="NoSpacing"/>
        <w:jc w:val="center"/>
        <w:rPr>
          <w:b/>
          <w:sz w:val="32"/>
        </w:rPr>
      </w:pPr>
    </w:p>
    <w:p w:rsidR="00094B82" w:rsidRDefault="00094B82" w:rsidP="008473AA">
      <w:pPr>
        <w:pStyle w:val="NoSpacing"/>
      </w:pPr>
    </w:p>
    <w:p w:rsidR="009301DC" w:rsidRDefault="009301DC" w:rsidP="008473AA">
      <w:pPr>
        <w:pStyle w:val="NoSpacing"/>
      </w:pPr>
    </w:p>
    <w:p w:rsidR="009301DC" w:rsidRDefault="009301DC" w:rsidP="008473AA">
      <w:pPr>
        <w:pStyle w:val="NoSpacing"/>
      </w:pPr>
    </w:p>
    <w:p w:rsidR="009301DC" w:rsidRDefault="009301DC" w:rsidP="008473AA">
      <w:pPr>
        <w:pStyle w:val="NoSpacing"/>
      </w:pPr>
    </w:p>
    <w:p w:rsidR="009301DC" w:rsidRDefault="009301DC" w:rsidP="008473AA">
      <w:pPr>
        <w:pStyle w:val="NoSpacing"/>
      </w:pPr>
    </w:p>
    <w:p w:rsidR="009301DC" w:rsidRDefault="009301DC" w:rsidP="008473AA">
      <w:pPr>
        <w:pStyle w:val="NoSpacing"/>
      </w:pPr>
    </w:p>
    <w:p w:rsidR="009301DC" w:rsidRDefault="009301DC" w:rsidP="008473AA">
      <w:pPr>
        <w:pStyle w:val="NoSpacing"/>
      </w:pPr>
    </w:p>
    <w:p w:rsidR="009301DC" w:rsidRDefault="009301DC" w:rsidP="008473AA">
      <w:pPr>
        <w:pStyle w:val="NoSpacing"/>
      </w:pPr>
    </w:p>
    <w:p w:rsidR="009301DC" w:rsidRDefault="009301DC" w:rsidP="008473AA">
      <w:pPr>
        <w:pStyle w:val="NoSpacing"/>
      </w:pPr>
    </w:p>
    <w:p w:rsidR="009301DC" w:rsidRDefault="009301DC" w:rsidP="008473AA">
      <w:pPr>
        <w:pStyle w:val="NoSpacing"/>
      </w:pPr>
    </w:p>
    <w:p w:rsidR="009301DC" w:rsidRDefault="009301DC" w:rsidP="008473AA">
      <w:pPr>
        <w:pStyle w:val="NoSpacing"/>
      </w:pPr>
    </w:p>
    <w:p w:rsidR="009301DC" w:rsidRDefault="009301DC" w:rsidP="008473AA">
      <w:pPr>
        <w:pStyle w:val="NoSpacing"/>
      </w:pPr>
    </w:p>
    <w:p w:rsidR="009301DC" w:rsidRDefault="009301DC" w:rsidP="008473AA">
      <w:pPr>
        <w:pStyle w:val="NoSpacing"/>
      </w:pPr>
    </w:p>
    <w:p w:rsidR="009301DC" w:rsidRDefault="009301DC" w:rsidP="008473AA">
      <w:pPr>
        <w:pStyle w:val="NoSpacing"/>
      </w:pPr>
    </w:p>
    <w:p w:rsidR="009301DC" w:rsidRDefault="009301DC" w:rsidP="008473AA">
      <w:pPr>
        <w:pStyle w:val="NoSpacing"/>
      </w:pPr>
    </w:p>
    <w:p w:rsidR="009301DC" w:rsidRDefault="009301DC" w:rsidP="008473AA">
      <w:pPr>
        <w:pStyle w:val="NoSpacing"/>
      </w:pPr>
    </w:p>
    <w:p w:rsidR="009301DC" w:rsidRDefault="009301DC" w:rsidP="008473AA">
      <w:pPr>
        <w:pStyle w:val="NoSpacing"/>
      </w:pPr>
    </w:p>
    <w:p w:rsidR="00094B82" w:rsidRPr="00A60C6B" w:rsidRDefault="00A60C6B" w:rsidP="00A60C6B">
      <w:pPr>
        <w:pStyle w:val="NoSpacing"/>
        <w:jc w:val="center"/>
        <w:rPr>
          <w:b/>
          <w:sz w:val="24"/>
        </w:rPr>
      </w:pPr>
      <w:r w:rsidRPr="00A60C6B">
        <w:rPr>
          <w:b/>
          <w:sz w:val="24"/>
        </w:rPr>
        <w:t xml:space="preserve">Week 1 Checklist </w:t>
      </w:r>
      <w:r>
        <w:rPr>
          <w:b/>
          <w:sz w:val="24"/>
        </w:rPr>
        <w:t xml:space="preserve">(Available upon request weekly) </w:t>
      </w:r>
    </w:p>
    <w:tbl>
      <w:tblPr>
        <w:tblStyle w:val="ScienceFairTable"/>
        <w:tblW w:w="5000" w:type="pct"/>
        <w:tblLook w:val="04A0" w:firstRow="1" w:lastRow="0" w:firstColumn="1" w:lastColumn="0" w:noHBand="0" w:noVBand="1"/>
        <w:tblDescription w:val="Science Fair table"/>
      </w:tblPr>
      <w:tblGrid>
        <w:gridCol w:w="588"/>
        <w:gridCol w:w="1889"/>
        <w:gridCol w:w="12633"/>
      </w:tblGrid>
      <w:tr w:rsidR="008473AA" w:rsidTr="00C87A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</w:tcPr>
          <w:p w:rsidR="008473AA" w:rsidRPr="00795852" w:rsidRDefault="008473AA" w:rsidP="001F2C90">
            <w:pPr>
              <w:rPr>
                <w:sz w:val="18"/>
                <w:szCs w:val="18"/>
              </w:rPr>
            </w:pPr>
          </w:p>
        </w:tc>
        <w:sdt>
          <w:sdtPr>
            <w:rPr>
              <w:color w:val="FFFFFF" w:themeColor="background1"/>
            </w:rPr>
            <w:alias w:val="Complete by:"/>
            <w:tag w:val="Complete by:"/>
            <w:id w:val="2114700509"/>
            <w:placeholder>
              <w:docPart w:val="AB0A193020034EB4B70C37A1AC86FC5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89" w:type="dxa"/>
              </w:tcPr>
              <w:p w:rsidR="008473AA" w:rsidRPr="006E2483" w:rsidRDefault="008473AA" w:rsidP="001F2C90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color w:val="FFFFFF" w:themeColor="background1"/>
                  </w:rPr>
                </w:pPr>
                <w:r w:rsidRPr="006E2483">
                  <w:rPr>
                    <w:color w:val="FFFFFF" w:themeColor="background1"/>
                  </w:rPr>
                  <w:t>Complete by</w:t>
                </w:r>
              </w:p>
            </w:tc>
          </w:sdtContent>
        </w:sdt>
        <w:tc>
          <w:tcPr>
            <w:tcW w:w="12633" w:type="dxa"/>
          </w:tcPr>
          <w:p w:rsidR="008473AA" w:rsidRPr="006E2483" w:rsidRDefault="009E0AF0" w:rsidP="009E0A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6E2483">
              <w:rPr>
                <w:rStyle w:val="SubtleEmphasis"/>
                <w:color w:val="FFFFFF" w:themeColor="background1"/>
              </w:rPr>
              <w:t xml:space="preserve">Each BOLD word represents the remote learning </w:t>
            </w:r>
            <w:r w:rsidR="00C87A8A" w:rsidRPr="006E2483">
              <w:rPr>
                <w:rStyle w:val="SubtleEmphasis"/>
                <w:color w:val="FFFFFF" w:themeColor="background1"/>
              </w:rPr>
              <w:t xml:space="preserve">task </w:t>
            </w:r>
          </w:p>
        </w:tc>
      </w:tr>
      <w:tr w:rsidR="008473AA" w:rsidTr="00C87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</w:tcPr>
          <w:p w:rsidR="008473AA" w:rsidRDefault="008473AA" w:rsidP="001F2C90">
            <w:pPr>
              <w:pStyle w:val="Normal-Large"/>
            </w:pPr>
            <w:r w:rsidRPr="00737983">
              <w:t>□</w:t>
            </w:r>
          </w:p>
        </w:tc>
        <w:tc>
          <w:tcPr>
            <w:tcW w:w="1889" w:type="dxa"/>
          </w:tcPr>
          <w:p w:rsidR="008473AA" w:rsidRDefault="008473AA" w:rsidP="00C87A8A">
            <w:pPr>
              <w:pStyle w:val="Normal-Sma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33" w:type="dxa"/>
          </w:tcPr>
          <w:p w:rsidR="008473AA" w:rsidRDefault="00C87A8A" w:rsidP="00C87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7A8A">
              <w:rPr>
                <w:b/>
              </w:rPr>
              <w:t>PREVIEW</w:t>
            </w:r>
            <w:r>
              <w:t>: ______________________________                                             LOCATION ON CLASS WEBSITE:_____________________________</w:t>
            </w:r>
          </w:p>
        </w:tc>
      </w:tr>
      <w:tr w:rsidR="008473AA" w:rsidTr="00C87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</w:tcPr>
          <w:p w:rsidR="008473AA" w:rsidRDefault="008473AA" w:rsidP="001F2C90">
            <w:pPr>
              <w:pStyle w:val="Normal-Large"/>
            </w:pPr>
            <w:r w:rsidRPr="00737983">
              <w:t>□</w:t>
            </w:r>
          </w:p>
        </w:tc>
        <w:tc>
          <w:tcPr>
            <w:tcW w:w="1889" w:type="dxa"/>
          </w:tcPr>
          <w:p w:rsidR="008473AA" w:rsidRDefault="008473AA" w:rsidP="00C87A8A">
            <w:pPr>
              <w:pStyle w:val="Normal-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33" w:type="dxa"/>
          </w:tcPr>
          <w:p w:rsidR="008473AA" w:rsidRPr="00C87A8A" w:rsidRDefault="00C87A8A" w:rsidP="00C87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LESSSON (NOTES):____________________________________                    </w:t>
            </w:r>
            <w:r>
              <w:t>LOCATION ON CLASS WEBSITE:_____________________________</w:t>
            </w:r>
          </w:p>
        </w:tc>
      </w:tr>
      <w:tr w:rsidR="008473AA" w:rsidTr="00C87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</w:tcPr>
          <w:p w:rsidR="008473AA" w:rsidRDefault="008473AA" w:rsidP="001F2C90">
            <w:pPr>
              <w:pStyle w:val="Normal-Large"/>
            </w:pPr>
            <w:r w:rsidRPr="00737983">
              <w:t>□</w:t>
            </w:r>
          </w:p>
        </w:tc>
        <w:tc>
          <w:tcPr>
            <w:tcW w:w="1889" w:type="dxa"/>
          </w:tcPr>
          <w:p w:rsidR="008473AA" w:rsidRDefault="008473AA" w:rsidP="00C87A8A">
            <w:pPr>
              <w:pStyle w:val="Normal-Sma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33" w:type="dxa"/>
          </w:tcPr>
          <w:p w:rsidR="008473AA" w:rsidRDefault="00C87A8A" w:rsidP="00C87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7A8A">
              <w:rPr>
                <w:b/>
              </w:rPr>
              <w:t>KNOWLEDGE CHECK</w:t>
            </w:r>
            <w:r>
              <w:t xml:space="preserve"> (QUICK Assessment from lesson):______________________________ LOCATION ON CLASS WEBSITE:________________________</w:t>
            </w:r>
          </w:p>
        </w:tc>
      </w:tr>
      <w:tr w:rsidR="008473AA" w:rsidTr="00C87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</w:tcPr>
          <w:p w:rsidR="008473AA" w:rsidRDefault="008473AA" w:rsidP="001F2C90">
            <w:pPr>
              <w:pStyle w:val="Normal-Large"/>
            </w:pPr>
            <w:r w:rsidRPr="00737983">
              <w:t>□</w:t>
            </w:r>
          </w:p>
        </w:tc>
        <w:tc>
          <w:tcPr>
            <w:tcW w:w="1889" w:type="dxa"/>
          </w:tcPr>
          <w:p w:rsidR="008473AA" w:rsidRDefault="008473AA" w:rsidP="00C87A8A">
            <w:pPr>
              <w:pStyle w:val="Normal-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33" w:type="dxa"/>
          </w:tcPr>
          <w:p w:rsidR="008473AA" w:rsidRDefault="00C87A8A" w:rsidP="00C87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 xml:space="preserve">REMOTE ASSIGNMENT:______________________________________          </w:t>
            </w:r>
            <w:r>
              <w:t>LOCATION ON CLASS WEBSITE:_____________________________</w:t>
            </w:r>
          </w:p>
        </w:tc>
      </w:tr>
      <w:tr w:rsidR="008473AA" w:rsidTr="00C87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</w:tcPr>
          <w:p w:rsidR="008473AA" w:rsidRDefault="008473AA" w:rsidP="001F2C90">
            <w:pPr>
              <w:pStyle w:val="Normal-Large"/>
            </w:pPr>
            <w:r w:rsidRPr="00737983">
              <w:t>□</w:t>
            </w:r>
          </w:p>
        </w:tc>
        <w:tc>
          <w:tcPr>
            <w:tcW w:w="1889" w:type="dxa"/>
          </w:tcPr>
          <w:p w:rsidR="008473AA" w:rsidRPr="00737983" w:rsidRDefault="008473AA" w:rsidP="00C87A8A">
            <w:pPr>
              <w:pStyle w:val="Normal-Sma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33" w:type="dxa"/>
          </w:tcPr>
          <w:p w:rsidR="008473AA" w:rsidRDefault="00C87A8A" w:rsidP="00C87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7A8A">
              <w:rPr>
                <w:b/>
              </w:rPr>
              <w:t>REMOTE QUIZ</w:t>
            </w:r>
            <w:r>
              <w:t>:__________________________________________                 LOCATION ON CLASS WEBSITE:_____________________________</w:t>
            </w:r>
          </w:p>
        </w:tc>
      </w:tr>
    </w:tbl>
    <w:p w:rsidR="00543E3D" w:rsidRDefault="00543E3D" w:rsidP="00371D08">
      <w:pPr>
        <w:pStyle w:val="NoSpacing"/>
        <w:jc w:val="center"/>
        <w:rPr>
          <w:b/>
          <w:sz w:val="24"/>
          <w:u w:val="single"/>
        </w:rPr>
      </w:pPr>
    </w:p>
    <w:p w:rsidR="00A60C6B" w:rsidRPr="00917489" w:rsidRDefault="00371D08" w:rsidP="00917489">
      <w:pPr>
        <w:pStyle w:val="NoSpacing"/>
        <w:numPr>
          <w:ilvl w:val="0"/>
          <w:numId w:val="1"/>
        </w:numPr>
        <w:jc w:val="center"/>
        <w:rPr>
          <w:b/>
          <w:sz w:val="24"/>
          <w:u w:val="single"/>
        </w:rPr>
      </w:pPr>
      <w:r w:rsidRPr="00371D08">
        <w:rPr>
          <w:b/>
          <w:sz w:val="24"/>
          <w:u w:val="single"/>
        </w:rPr>
        <w:t>Sample Student Wo</w:t>
      </w:r>
      <w:r w:rsidR="006E2483">
        <w:rPr>
          <w:b/>
          <w:sz w:val="24"/>
          <w:u w:val="single"/>
        </w:rPr>
        <w:t>rk Weeks (These are hypothetical!</w:t>
      </w:r>
      <w:r w:rsidRPr="00371D08">
        <w:rPr>
          <w:b/>
          <w:sz w:val="24"/>
          <w:u w:val="single"/>
        </w:rPr>
        <w:t xml:space="preserve">)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6"/>
        <w:gridCol w:w="5037"/>
        <w:gridCol w:w="5037"/>
      </w:tblGrid>
      <w:tr w:rsidR="00371D08" w:rsidTr="001F2FFF">
        <w:tc>
          <w:tcPr>
            <w:tcW w:w="5036" w:type="dxa"/>
            <w:shd w:val="clear" w:color="auto" w:fill="EEECE1" w:themeFill="background2"/>
          </w:tcPr>
          <w:p w:rsidR="00371D08" w:rsidRDefault="00371D08" w:rsidP="00371D08">
            <w:pPr>
              <w:pStyle w:val="NoSpacing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Student A</w:t>
            </w:r>
            <w:r w:rsidR="00A60C6B">
              <w:rPr>
                <w:b/>
                <w:sz w:val="24"/>
                <w:u w:val="single"/>
              </w:rPr>
              <w:t xml:space="preserve"> (The go-getter)</w:t>
            </w:r>
          </w:p>
        </w:tc>
        <w:tc>
          <w:tcPr>
            <w:tcW w:w="5037" w:type="dxa"/>
            <w:shd w:val="clear" w:color="auto" w:fill="EEECE1" w:themeFill="background2"/>
          </w:tcPr>
          <w:p w:rsidR="00371D08" w:rsidRDefault="00371D08" w:rsidP="00A60C6B">
            <w:pPr>
              <w:pStyle w:val="NoSpacing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Student B</w:t>
            </w:r>
            <w:r w:rsidR="00A60C6B">
              <w:rPr>
                <w:b/>
                <w:sz w:val="24"/>
                <w:u w:val="single"/>
              </w:rPr>
              <w:t xml:space="preserve"> (Recommended Pace) </w:t>
            </w:r>
          </w:p>
        </w:tc>
        <w:tc>
          <w:tcPr>
            <w:tcW w:w="5037" w:type="dxa"/>
            <w:shd w:val="clear" w:color="auto" w:fill="EEECE1" w:themeFill="background2"/>
          </w:tcPr>
          <w:p w:rsidR="00371D08" w:rsidRDefault="00371D08" w:rsidP="00371D08">
            <w:pPr>
              <w:pStyle w:val="NoSpacing"/>
              <w:jc w:val="center"/>
              <w:rPr>
                <w:b/>
                <w:sz w:val="24"/>
                <w:u w:val="single"/>
              </w:rPr>
            </w:pPr>
            <w:r w:rsidRPr="00A60C6B">
              <w:rPr>
                <w:b/>
                <w:u w:val="single"/>
              </w:rPr>
              <w:t>Student C</w:t>
            </w:r>
            <w:r w:rsidR="00A60C6B" w:rsidRPr="00A60C6B">
              <w:rPr>
                <w:b/>
                <w:u w:val="single"/>
              </w:rPr>
              <w:t xml:space="preserve"> (The procrastinator – Not recommended)</w:t>
            </w:r>
          </w:p>
        </w:tc>
      </w:tr>
      <w:tr w:rsidR="00371D08" w:rsidTr="00371D08">
        <w:tc>
          <w:tcPr>
            <w:tcW w:w="5036" w:type="dxa"/>
          </w:tcPr>
          <w:p w:rsidR="00371D08" w:rsidRPr="006E2483" w:rsidRDefault="006E2483" w:rsidP="00A60C6B">
            <w:pPr>
              <w:pStyle w:val="NoSpacing"/>
              <w:jc w:val="center"/>
              <w:rPr>
                <w:b/>
                <w:sz w:val="20"/>
              </w:rPr>
            </w:pPr>
            <w:r w:rsidRPr="006E2483">
              <w:rPr>
                <w:b/>
                <w:sz w:val="20"/>
              </w:rPr>
              <w:t>-“I know I have a busy week coming up….”</w:t>
            </w:r>
          </w:p>
          <w:p w:rsidR="006E2483" w:rsidRPr="00A60C6B" w:rsidRDefault="006E2483" w:rsidP="00371D08">
            <w:pPr>
              <w:pStyle w:val="NoSpacing"/>
              <w:rPr>
                <w:b/>
                <w:sz w:val="20"/>
              </w:rPr>
            </w:pPr>
            <w:r>
              <w:rPr>
                <w:sz w:val="20"/>
              </w:rPr>
              <w:t xml:space="preserve">- Completes </w:t>
            </w:r>
            <w:r w:rsidRPr="00A60C6B">
              <w:rPr>
                <w:b/>
                <w:sz w:val="20"/>
              </w:rPr>
              <w:t xml:space="preserve">1) Preview 2) Lesson (notes) </w:t>
            </w:r>
          </w:p>
          <w:p w:rsidR="006E2483" w:rsidRPr="00A60C6B" w:rsidRDefault="006E2483" w:rsidP="00371D08">
            <w:pPr>
              <w:pStyle w:val="NoSpacing"/>
              <w:rPr>
                <w:b/>
                <w:sz w:val="20"/>
              </w:rPr>
            </w:pPr>
            <w:r w:rsidRPr="00A60C6B">
              <w:rPr>
                <w:b/>
                <w:sz w:val="20"/>
              </w:rPr>
              <w:t xml:space="preserve">3) Assignment 4) Quiz </w:t>
            </w:r>
          </w:p>
          <w:p w:rsidR="006E2483" w:rsidRPr="00543E3D" w:rsidRDefault="006E2483" w:rsidP="00371D08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 xml:space="preserve">ALL on Thursday afternoon </w:t>
            </w:r>
            <w:r w:rsidR="00297315">
              <w:rPr>
                <w:sz w:val="20"/>
              </w:rPr>
              <w:t xml:space="preserve">or </w:t>
            </w:r>
            <w:r>
              <w:rPr>
                <w:sz w:val="20"/>
              </w:rPr>
              <w:t xml:space="preserve">night. This person would not have any </w:t>
            </w:r>
            <w:r w:rsidRPr="00297315">
              <w:rPr>
                <w:i/>
                <w:sz w:val="20"/>
              </w:rPr>
              <w:t>remote</w:t>
            </w:r>
            <w:r>
              <w:rPr>
                <w:sz w:val="20"/>
              </w:rPr>
              <w:t xml:space="preserve"> work until the following Thursday </w:t>
            </w:r>
          </w:p>
        </w:tc>
        <w:tc>
          <w:tcPr>
            <w:tcW w:w="5037" w:type="dxa"/>
          </w:tcPr>
          <w:p w:rsidR="00371D08" w:rsidRDefault="006E2483" w:rsidP="00A60C6B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 “</w:t>
            </w:r>
            <w:r w:rsidR="00A60C6B">
              <w:rPr>
                <w:b/>
                <w:sz w:val="20"/>
              </w:rPr>
              <w:t>I like to pace myself”</w:t>
            </w:r>
          </w:p>
          <w:p w:rsidR="00A60C6B" w:rsidRDefault="00A60C6B" w:rsidP="00371D08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 xml:space="preserve">- Completes </w:t>
            </w:r>
            <w:r w:rsidRPr="00A60C6B">
              <w:rPr>
                <w:b/>
                <w:sz w:val="20"/>
              </w:rPr>
              <w:t>Preview</w:t>
            </w:r>
            <w:r>
              <w:rPr>
                <w:sz w:val="20"/>
              </w:rPr>
              <w:t xml:space="preserve"> for next week on Thursday or Friday </w:t>
            </w:r>
          </w:p>
          <w:p w:rsidR="00A60C6B" w:rsidRPr="00A60C6B" w:rsidRDefault="00A60C6B" w:rsidP="00371D08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 xml:space="preserve">- Completes </w:t>
            </w:r>
            <w:r>
              <w:rPr>
                <w:b/>
                <w:sz w:val="20"/>
              </w:rPr>
              <w:t xml:space="preserve">lesson and knowledge check, and previous week quiz </w:t>
            </w:r>
            <w:r w:rsidRPr="00A60C6B">
              <w:rPr>
                <w:sz w:val="20"/>
              </w:rPr>
              <w:t xml:space="preserve">over weekend or Monday </w:t>
            </w:r>
          </w:p>
          <w:p w:rsidR="00A60C6B" w:rsidRPr="00A60C6B" w:rsidRDefault="00A60C6B" w:rsidP="00371D08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 xml:space="preserve">- Completes </w:t>
            </w:r>
            <w:r w:rsidRPr="00A60C6B">
              <w:rPr>
                <w:b/>
                <w:sz w:val="20"/>
              </w:rPr>
              <w:t>remote assignment</w:t>
            </w:r>
            <w:r>
              <w:rPr>
                <w:sz w:val="20"/>
              </w:rPr>
              <w:t xml:space="preserve"> the day before in-person session (cohort dependent) </w:t>
            </w:r>
          </w:p>
        </w:tc>
        <w:tc>
          <w:tcPr>
            <w:tcW w:w="5037" w:type="dxa"/>
          </w:tcPr>
          <w:p w:rsidR="00A60C6B" w:rsidRDefault="00A60C6B" w:rsidP="00A60C6B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 “I work better ‘under pressure’”</w:t>
            </w:r>
          </w:p>
          <w:p w:rsidR="001F2FFF" w:rsidRPr="001F2FFF" w:rsidRDefault="001F2FFF" w:rsidP="001F2FFF">
            <w:pPr>
              <w:pStyle w:val="NoSpacing"/>
              <w:rPr>
                <w:sz w:val="20"/>
              </w:rPr>
            </w:pPr>
            <w:r>
              <w:rPr>
                <w:b/>
                <w:sz w:val="20"/>
              </w:rPr>
              <w:t xml:space="preserve">- </w:t>
            </w:r>
            <w:r>
              <w:rPr>
                <w:sz w:val="20"/>
              </w:rPr>
              <w:t xml:space="preserve">Completes </w:t>
            </w:r>
            <w:r w:rsidRPr="001F2FFF">
              <w:rPr>
                <w:b/>
                <w:sz w:val="20"/>
              </w:rPr>
              <w:t>previous week’s Quiz</w:t>
            </w:r>
            <w:r>
              <w:rPr>
                <w:sz w:val="20"/>
              </w:rPr>
              <w:t xml:space="preserve"> Monday at 11pm</w:t>
            </w:r>
          </w:p>
          <w:p w:rsidR="00A60C6B" w:rsidRDefault="00A60C6B" w:rsidP="00A60C6B">
            <w:pPr>
              <w:pStyle w:val="NoSpacing"/>
              <w:rPr>
                <w:sz w:val="20"/>
              </w:rPr>
            </w:pPr>
            <w:r>
              <w:rPr>
                <w:b/>
                <w:sz w:val="20"/>
              </w:rPr>
              <w:t xml:space="preserve">- </w:t>
            </w:r>
            <w:r>
              <w:rPr>
                <w:sz w:val="20"/>
              </w:rPr>
              <w:t>C</w:t>
            </w:r>
            <w:r w:rsidR="001F2FFF">
              <w:rPr>
                <w:sz w:val="20"/>
              </w:rPr>
              <w:t xml:space="preserve">ompletes </w:t>
            </w:r>
            <w:r w:rsidR="001F2FFF" w:rsidRPr="001F2FFF">
              <w:rPr>
                <w:b/>
                <w:sz w:val="20"/>
              </w:rPr>
              <w:t>Preview and Lesson</w:t>
            </w:r>
            <w:r w:rsidR="001F2FFF">
              <w:rPr>
                <w:b/>
                <w:sz w:val="20"/>
              </w:rPr>
              <w:t xml:space="preserve"> (knowledge check)</w:t>
            </w:r>
            <w:r w:rsidR="001F2FFF">
              <w:rPr>
                <w:sz w:val="20"/>
              </w:rPr>
              <w:t xml:space="preserve"> morning before in-person session  </w:t>
            </w:r>
          </w:p>
          <w:p w:rsidR="001F2FFF" w:rsidRPr="00A60C6B" w:rsidRDefault="001F2FFF" w:rsidP="00A60C6B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 xml:space="preserve">- Completes </w:t>
            </w:r>
            <w:r w:rsidRPr="001F2FFF">
              <w:rPr>
                <w:b/>
                <w:sz w:val="20"/>
              </w:rPr>
              <w:t>remote assignment</w:t>
            </w:r>
            <w:r>
              <w:rPr>
                <w:sz w:val="20"/>
              </w:rPr>
              <w:t xml:space="preserve"> night before second in person class. </w:t>
            </w:r>
          </w:p>
        </w:tc>
      </w:tr>
    </w:tbl>
    <w:p w:rsidR="00371D08" w:rsidRPr="00371D08" w:rsidRDefault="00371D08" w:rsidP="00371D08">
      <w:pPr>
        <w:pStyle w:val="NoSpacing"/>
        <w:rPr>
          <w:b/>
          <w:sz w:val="24"/>
          <w:u w:val="single"/>
        </w:rPr>
      </w:pPr>
    </w:p>
    <w:sectPr w:rsidR="00371D08" w:rsidRPr="00371D08" w:rsidSect="00094B82">
      <w:pgSz w:w="15840" w:h="12240" w:orient="landscape"/>
      <w:pgMar w:top="360" w:right="360" w:bottom="360" w:left="36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DA7" w:rsidRDefault="00811DA7" w:rsidP="008473AA">
      <w:r>
        <w:separator/>
      </w:r>
    </w:p>
  </w:endnote>
  <w:endnote w:type="continuationSeparator" w:id="0">
    <w:p w:rsidR="00811DA7" w:rsidRDefault="00811DA7" w:rsidP="0084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DA7" w:rsidRDefault="00811DA7" w:rsidP="008473AA">
      <w:r>
        <w:separator/>
      </w:r>
    </w:p>
  </w:footnote>
  <w:footnote w:type="continuationSeparator" w:id="0">
    <w:p w:rsidR="00811DA7" w:rsidRDefault="00811DA7" w:rsidP="00847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E28FC"/>
    <w:multiLevelType w:val="hybridMultilevel"/>
    <w:tmpl w:val="E634E6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B82"/>
    <w:rsid w:val="000840E6"/>
    <w:rsid w:val="00094B82"/>
    <w:rsid w:val="000A2F57"/>
    <w:rsid w:val="0016791F"/>
    <w:rsid w:val="001F2FFF"/>
    <w:rsid w:val="00297315"/>
    <w:rsid w:val="003713FA"/>
    <w:rsid w:val="00371D08"/>
    <w:rsid w:val="004069FF"/>
    <w:rsid w:val="00543E3D"/>
    <w:rsid w:val="006700D3"/>
    <w:rsid w:val="006916BF"/>
    <w:rsid w:val="006E2483"/>
    <w:rsid w:val="00702F71"/>
    <w:rsid w:val="007852ED"/>
    <w:rsid w:val="00795852"/>
    <w:rsid w:val="00811DA7"/>
    <w:rsid w:val="008473AA"/>
    <w:rsid w:val="00854299"/>
    <w:rsid w:val="008D33A2"/>
    <w:rsid w:val="00917489"/>
    <w:rsid w:val="009301DC"/>
    <w:rsid w:val="009E0AF0"/>
    <w:rsid w:val="00A60C6B"/>
    <w:rsid w:val="00B677C0"/>
    <w:rsid w:val="00C87A8A"/>
    <w:rsid w:val="00D17546"/>
    <w:rsid w:val="00E33CFF"/>
    <w:rsid w:val="00E9410C"/>
    <w:rsid w:val="00EF153E"/>
    <w:rsid w:val="00F40C42"/>
    <w:rsid w:val="00FD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EE7F8"/>
  <w15:chartTrackingRefBased/>
  <w15:docId w15:val="{A746AA74-2A8A-46CF-9F38-951366E5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4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852"/>
  </w:style>
  <w:style w:type="paragraph" w:styleId="Heading1">
    <w:name w:val="heading 1"/>
    <w:basedOn w:val="Normal"/>
    <w:link w:val="Heading1Char"/>
    <w:uiPriority w:val="9"/>
    <w:qFormat/>
    <w:rsid w:val="008473AA"/>
    <w:pPr>
      <w:spacing w:before="240" w:after="200" w:line="360" w:lineRule="auto"/>
      <w:contextualSpacing/>
      <w:jc w:val="center"/>
      <w:outlineLvl w:val="0"/>
    </w:pPr>
    <w:rPr>
      <w:rFonts w:asciiTheme="majorHAnsi" w:hAnsiTheme="majorHAnsi" w:cs="Tahoma"/>
      <w:b/>
      <w:sz w:val="28"/>
      <w:szCs w:val="28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8473AA"/>
    <w:pPr>
      <w:keepNext/>
      <w:keepLines/>
      <w:spacing w:before="960" w:after="20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95852"/>
    <w:pPr>
      <w:keepNext/>
      <w:keepLines/>
      <w:spacing w:after="200" w:line="276" w:lineRule="auto"/>
      <w:contextualSpacing/>
      <w:outlineLvl w:val="2"/>
    </w:pPr>
    <w:rPr>
      <w:rFonts w:asciiTheme="majorHAnsi" w:eastAsiaTheme="majorEastAsia" w:hAnsiTheme="majorHAnsi" w:cstheme="majorBidi"/>
      <w:i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3AA"/>
    <w:rPr>
      <w:rFonts w:asciiTheme="majorHAnsi" w:hAnsiTheme="majorHAnsi" w:cs="Tahoma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73AA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95852"/>
    <w:rPr>
      <w:rFonts w:asciiTheme="majorHAnsi" w:eastAsiaTheme="majorEastAsia" w:hAnsiTheme="majorHAnsi" w:cstheme="majorBidi"/>
      <w:i/>
      <w:sz w:val="22"/>
      <w:szCs w:val="24"/>
    </w:rPr>
  </w:style>
  <w:style w:type="table" w:customStyle="1" w:styleId="ScienceFairTable">
    <w:name w:val="Science Fair Table"/>
    <w:basedOn w:val="TableNormal"/>
    <w:uiPriority w:val="99"/>
    <w:rsid w:val="008473AA"/>
    <w:rPr>
      <w:sz w:val="18"/>
    </w:rPr>
    <w:tblPr>
      <w:tblStyleRow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72" w:type="dxa"/>
        <w:left w:w="115" w:type="dxa"/>
        <w:bottom w:w="72" w:type="dxa"/>
        <w:right w:w="115" w:type="dxa"/>
      </w:tblCellMar>
    </w:tblPr>
    <w:tcPr>
      <w:vAlign w:val="center"/>
    </w:tcPr>
    <w:tblStylePr w:type="firstRow">
      <w:rPr>
        <w:rFonts w:asciiTheme="majorHAnsi" w:hAnsiTheme="majorHAnsi"/>
        <w:b/>
        <w:i w:val="0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  <w:tl2br w:val="nil"/>
          <w:tr2bl w:val="nil"/>
        </w:tcBorders>
        <w:shd w:val="clear" w:color="auto" w:fill="4BACC6" w:themeFill="accent5"/>
        <w:tcMar>
          <w:top w:w="144" w:type="dxa"/>
          <w:left w:w="115" w:type="dxa"/>
          <w:bottom w:w="144" w:type="dxa"/>
          <w:right w:w="115" w:type="dxa"/>
        </w:tcMar>
      </w:tcPr>
    </w:tblStylePr>
    <w:tblStylePr w:type="firstCol">
      <w:pPr>
        <w:wordWrap/>
        <w:jc w:val="center"/>
      </w:pPr>
      <w:rPr>
        <w:b/>
        <w:i w:val="0"/>
        <w:sz w:val="36"/>
      </w:rPr>
    </w:tblStylePr>
    <w:tblStylePr w:type="band1Horz">
      <w:tblPr/>
      <w:tcPr>
        <w:tc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  <w:tl2br w:val="nil"/>
          <w:tr2bl w:val="nil"/>
        </w:tcBorders>
        <w:shd w:val="clear" w:color="auto" w:fill="DAEEF3" w:themeFill="accent5" w:themeFillTint="33"/>
      </w:tcPr>
    </w:tblStylePr>
  </w:style>
  <w:style w:type="paragraph" w:styleId="Header">
    <w:name w:val="header"/>
    <w:basedOn w:val="Normal"/>
    <w:link w:val="HeaderChar"/>
    <w:uiPriority w:val="2"/>
    <w:unhideWhenUsed/>
    <w:rsid w:val="00795852"/>
    <w:pPr>
      <w:spacing w:after="200" w:line="276" w:lineRule="auto"/>
    </w:pPr>
    <w:rPr>
      <w:rFonts w:asciiTheme="majorHAnsi" w:hAnsiTheme="majorHAnsi" w:cs="Tahoma"/>
      <w:color w:val="000000" w:themeColor="text1"/>
      <w:sz w:val="18"/>
    </w:rPr>
  </w:style>
  <w:style w:type="character" w:customStyle="1" w:styleId="HeaderChar">
    <w:name w:val="Header Char"/>
    <w:basedOn w:val="DefaultParagraphFont"/>
    <w:link w:val="Header"/>
    <w:uiPriority w:val="2"/>
    <w:rsid w:val="00795852"/>
    <w:rPr>
      <w:rFonts w:asciiTheme="majorHAnsi" w:hAnsiTheme="majorHAnsi" w:cs="Tahoma"/>
      <w:color w:val="000000" w:themeColor="text1"/>
      <w:sz w:val="18"/>
    </w:rPr>
  </w:style>
  <w:style w:type="paragraph" w:styleId="Title">
    <w:name w:val="Title"/>
    <w:basedOn w:val="Normal"/>
    <w:next w:val="Normal"/>
    <w:link w:val="TitleChar"/>
    <w:uiPriority w:val="1"/>
    <w:unhideWhenUsed/>
    <w:qFormat/>
    <w:rsid w:val="008473AA"/>
    <w:pPr>
      <w:spacing w:line="800" w:lineRule="exact"/>
      <w:jc w:val="center"/>
    </w:pPr>
    <w:rPr>
      <w:b/>
      <w:color w:val="000000" w:themeColor="text1"/>
      <w:sz w:val="48"/>
      <w:szCs w:val="66"/>
    </w:rPr>
  </w:style>
  <w:style w:type="character" w:customStyle="1" w:styleId="TitleChar">
    <w:name w:val="Title Char"/>
    <w:basedOn w:val="DefaultParagraphFont"/>
    <w:link w:val="Title"/>
    <w:uiPriority w:val="1"/>
    <w:rsid w:val="008473AA"/>
    <w:rPr>
      <w:rFonts w:asciiTheme="minorHAnsi" w:hAnsiTheme="minorHAnsi" w:cstheme="minorBidi"/>
      <w:b/>
      <w:color w:val="000000" w:themeColor="text1"/>
      <w:sz w:val="48"/>
      <w:szCs w:val="66"/>
    </w:rPr>
  </w:style>
  <w:style w:type="table" w:styleId="TableGridLight">
    <w:name w:val="Grid Table Light"/>
    <w:basedOn w:val="TableNormal"/>
    <w:uiPriority w:val="40"/>
    <w:rsid w:val="008473AA"/>
    <w:rPr>
      <w:rFonts w:cstheme="minorBidi"/>
      <w:sz w:val="18"/>
      <w:szCs w:val="18"/>
    </w:rPr>
    <w:tblPr>
      <w:tblCellMar>
        <w:left w:w="0" w:type="dxa"/>
        <w:right w:w="0" w:type="dxa"/>
      </w:tblCellMar>
    </w:tblPr>
  </w:style>
  <w:style w:type="paragraph" w:styleId="NoSpacing">
    <w:name w:val="No Spacing"/>
    <w:uiPriority w:val="13"/>
    <w:qFormat/>
    <w:rsid w:val="008473AA"/>
    <w:rPr>
      <w:rFonts w:cstheme="minorBidi"/>
      <w:sz w:val="18"/>
      <w:szCs w:val="18"/>
    </w:rPr>
  </w:style>
  <w:style w:type="character" w:styleId="Strong">
    <w:name w:val="Strong"/>
    <w:basedOn w:val="DefaultParagraphFont"/>
    <w:uiPriority w:val="12"/>
    <w:qFormat/>
    <w:rsid w:val="008473AA"/>
    <w:rPr>
      <w:b/>
      <w:bCs/>
    </w:rPr>
  </w:style>
  <w:style w:type="paragraph" w:customStyle="1" w:styleId="Normal-Center">
    <w:name w:val="Normal - Center"/>
    <w:basedOn w:val="Normal"/>
    <w:uiPriority w:val="10"/>
    <w:qFormat/>
    <w:rsid w:val="008473AA"/>
    <w:pPr>
      <w:jc w:val="center"/>
    </w:pPr>
    <w:rPr>
      <w:sz w:val="22"/>
    </w:rPr>
  </w:style>
  <w:style w:type="paragraph" w:customStyle="1" w:styleId="Normal-CenterWithSpace">
    <w:name w:val="Normal - Center With Space"/>
    <w:basedOn w:val="Normal"/>
    <w:uiPriority w:val="11"/>
    <w:qFormat/>
    <w:rsid w:val="008473AA"/>
    <w:pPr>
      <w:spacing w:before="320" w:after="120" w:line="276" w:lineRule="auto"/>
      <w:contextualSpacing/>
      <w:jc w:val="center"/>
    </w:pPr>
    <w:rPr>
      <w:sz w:val="22"/>
    </w:rPr>
  </w:style>
  <w:style w:type="character" w:styleId="SubtleEmphasis">
    <w:name w:val="Subtle Emphasis"/>
    <w:basedOn w:val="DefaultParagraphFont"/>
    <w:uiPriority w:val="14"/>
    <w:qFormat/>
    <w:rsid w:val="008473AA"/>
    <w:rPr>
      <w:i/>
      <w:iCs/>
      <w:color w:val="auto"/>
    </w:rPr>
  </w:style>
  <w:style w:type="paragraph" w:customStyle="1" w:styleId="Normal-Small">
    <w:name w:val="Normal - Small"/>
    <w:basedOn w:val="Normal"/>
    <w:qFormat/>
    <w:rsid w:val="008473AA"/>
    <w:rPr>
      <w:sz w:val="16"/>
    </w:rPr>
  </w:style>
  <w:style w:type="paragraph" w:customStyle="1" w:styleId="Normal-Large">
    <w:name w:val="Normal - Large"/>
    <w:basedOn w:val="Normal"/>
    <w:link w:val="Normal-LargeChar"/>
    <w:qFormat/>
    <w:rsid w:val="008473AA"/>
    <w:pPr>
      <w:jc w:val="center"/>
    </w:pPr>
    <w:rPr>
      <w:b/>
      <w:sz w:val="36"/>
    </w:rPr>
  </w:style>
  <w:style w:type="character" w:customStyle="1" w:styleId="Normal-LargeChar">
    <w:name w:val="Normal - Large Char"/>
    <w:basedOn w:val="DefaultParagraphFont"/>
    <w:link w:val="Normal-Large"/>
    <w:rsid w:val="008473AA"/>
    <w:rPr>
      <w:rFonts w:asciiTheme="minorHAnsi" w:hAnsiTheme="minorHAnsi" w:cstheme="minorBidi"/>
      <w:b/>
      <w:sz w:val="36"/>
      <w:szCs w:val="18"/>
    </w:rPr>
  </w:style>
  <w:style w:type="paragraph" w:styleId="Footer">
    <w:name w:val="footer"/>
    <w:basedOn w:val="Normal"/>
    <w:link w:val="FooterChar"/>
    <w:uiPriority w:val="99"/>
    <w:unhideWhenUsed/>
    <w:rsid w:val="008473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3AA"/>
    <w:rPr>
      <w:rFonts w:asciiTheme="minorHAnsi" w:hAnsiTheme="minorHAnsi" w:cstheme="minorBidi"/>
      <w:sz w:val="18"/>
      <w:szCs w:val="18"/>
    </w:rPr>
  </w:style>
  <w:style w:type="table" w:styleId="GridTable5Dark-Accent5">
    <w:name w:val="Grid Table 5 Dark Accent 5"/>
    <w:basedOn w:val="TableNormal"/>
    <w:uiPriority w:val="50"/>
    <w:rsid w:val="00094B82"/>
    <w:rPr>
      <w:rFonts w:eastAsiaTheme="minorEastAsia" w:cstheme="minorBidi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Grid">
    <w:name w:val="Table Grid"/>
    <w:basedOn w:val="TableNormal"/>
    <w:uiPriority w:val="59"/>
    <w:rsid w:val="009301DC"/>
    <w:rPr>
      <w:rFonts w:eastAsiaTheme="minorEastAsia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301D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9.sv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diagramColors" Target="diagrams/colors1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7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awkins5\AppData\Roaming\Microsoft\Templates\Science%20fair%20planner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44AF2E9-C2C7-448B-BFB2-12424F288AA1}" type="doc">
      <dgm:prSet loTypeId="urn:microsoft.com/office/officeart/2005/8/layout/hChevron3" loCatId="process" qsTypeId="urn:microsoft.com/office/officeart/2005/8/quickstyle/simple1" qsCatId="simple" csTypeId="urn:microsoft.com/office/officeart/2005/8/colors/accent5_2" csCatId="accent5" phldr="1"/>
      <dgm:spPr/>
    </dgm:pt>
    <dgm:pt modelId="{3CC8831B-E0E1-4C0B-994B-24FE36305E3B}">
      <dgm:prSet phldrT="[Text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en-US" sz="1100" b="1">
              <a:solidFill>
                <a:sysClr val="windowText" lastClr="000000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Preview</a:t>
          </a:r>
          <a:r>
            <a:rPr lang="en-US" sz="800" b="0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 </a:t>
          </a:r>
        </a:p>
      </dgm:t>
    </dgm:pt>
    <dgm:pt modelId="{09C7FE9E-C39B-4923-88B2-3C209627F94E}" type="parTrans" cxnId="{F34C849F-B120-442B-97A9-53E4F25B641F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EDE97BDF-7323-49EE-A15D-781667FF0303}" type="sibTrans" cxnId="{F34C849F-B120-442B-97A9-53E4F25B641F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01940BFF-B1C8-4607-9D9B-17E3316E2688}">
      <dgm:prSet phldrT="[Text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en-US" sz="1100" b="1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Lesson</a:t>
          </a:r>
          <a:r>
            <a:rPr lang="en-US" sz="800" b="0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 </a:t>
          </a:r>
        </a:p>
      </dgm:t>
    </dgm:pt>
    <dgm:pt modelId="{A9116A16-3111-45DE-8DDB-B2AC75581E9C}" type="parTrans" cxnId="{40AC80E3-8830-4A71-BCF3-15B8187FABE3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2DE2444C-CB19-4DF9-BEDA-D4364E1C476A}" type="sibTrans" cxnId="{40AC80E3-8830-4A71-BCF3-15B8187FABE3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A2D0C9C0-11E7-404D-BEE1-26B01277A47F}">
      <dgm:prSet phldrT="[Text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en-US" sz="1100" b="1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Interact With Lesson</a:t>
          </a:r>
        </a:p>
      </dgm:t>
    </dgm:pt>
    <dgm:pt modelId="{F14B3BDC-4449-4CEE-BBD4-33F097A695DA}" type="parTrans" cxnId="{80A36BC6-214F-4622-A818-C050D8D8D116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5F8C9991-ADE8-485C-8B11-D928E0F75288}" type="sibTrans" cxnId="{80A36BC6-214F-4622-A818-C050D8D8D116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726E65C3-1AEE-45B4-9412-3BA25982CA56}">
      <dgm:prSet phldrT="[Text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en-US" sz="900" b="1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Practice Assignment</a:t>
          </a:r>
        </a:p>
      </dgm:t>
    </dgm:pt>
    <dgm:pt modelId="{F2FD8701-23BE-47A1-AA1A-FFC23560011B}" type="parTrans" cxnId="{4511BDA3-CC74-413C-A322-4D474772FE78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CF9F61AA-E67D-40F0-B008-786BF9C7769E}" type="sibTrans" cxnId="{4511BDA3-CC74-413C-A322-4D474772FE78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2C5D6335-BBCF-4EB1-8782-FA921F377784}">
      <dgm:prSet phldrT="[Text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en-US" sz="1050" b="1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Review/ Reinforce</a:t>
          </a:r>
        </a:p>
      </dgm:t>
    </dgm:pt>
    <dgm:pt modelId="{4C093138-CC01-4D31-9A89-110D9F181644}" type="parTrans" cxnId="{822720D8-93B9-46D2-BD46-74F812743B07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DDB287C4-20A4-418C-9A9D-8B8382B419C5}" type="sibTrans" cxnId="{822720D8-93B9-46D2-BD46-74F812743B07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875B9717-F413-409A-B35D-64ACC9841EBD}">
      <dgm:prSet phldrT="[Text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en-US" sz="1600" b="1" i="1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Quiz</a:t>
          </a:r>
          <a:r>
            <a:rPr lang="en-US" sz="800" b="0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 </a:t>
          </a:r>
        </a:p>
      </dgm:t>
    </dgm:pt>
    <dgm:pt modelId="{EDB56189-DF31-48A3-9E6E-F0C97A993638}" type="parTrans" cxnId="{A3D9CDFE-D945-462E-AB85-644AB476F112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F7DA8E39-B8BF-4D8F-8E27-47B6C4E212AC}" type="sibTrans" cxnId="{A3D9CDFE-D945-462E-AB85-644AB476F112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2503E113-333B-46ED-9D44-294D7B16E0AE}">
      <dgm:prSet phldrT="[Text]" custT="1"/>
      <dgm:spPr/>
      <dgm:t>
        <a:bodyPr/>
        <a:lstStyle/>
        <a:p>
          <a:r>
            <a:rPr lang="en-US" sz="800" b="1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Review Feedback and Take Action</a:t>
          </a:r>
        </a:p>
      </dgm:t>
    </dgm:pt>
    <dgm:pt modelId="{22D92794-315C-4347-94BD-AE83EB09AF10}" type="parTrans" cxnId="{F6172311-4F72-4159-9A61-1365963EB4E3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8C628B72-5988-49FB-BD91-D715C9B20362}" type="sibTrans" cxnId="{F6172311-4F72-4159-9A61-1365963EB4E3}">
      <dgm:prSet/>
      <dgm:spPr/>
      <dgm:t>
        <a:bodyPr/>
        <a:lstStyle/>
        <a:p>
          <a:endParaRPr lang="en-US" sz="1400" b="0">
            <a:solidFill>
              <a:schemeClr val="tx1"/>
            </a:solidFill>
            <a:latin typeface="+mn-lt"/>
          </a:endParaRPr>
        </a:p>
      </dgm:t>
    </dgm:pt>
    <dgm:pt modelId="{2C00392E-1410-F848-8C10-6F7462E14917}" type="pres">
      <dgm:prSet presAssocID="{944AF2E9-C2C7-448B-BFB2-12424F288AA1}" presName="Name0" presStyleCnt="0">
        <dgm:presLayoutVars>
          <dgm:dir/>
          <dgm:resizeHandles val="exact"/>
        </dgm:presLayoutVars>
      </dgm:prSet>
      <dgm:spPr/>
    </dgm:pt>
    <dgm:pt modelId="{D823DBD8-ECC5-414D-84F7-15F1F1DD2980}" type="pres">
      <dgm:prSet presAssocID="{3CC8831B-E0E1-4C0B-994B-24FE36305E3B}" presName="parTxOnly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18F19E0-B8DA-7843-B315-13B543E99682}" type="pres">
      <dgm:prSet presAssocID="{EDE97BDF-7323-49EE-A15D-781667FF0303}" presName="parSpace" presStyleCnt="0"/>
      <dgm:spPr/>
    </dgm:pt>
    <dgm:pt modelId="{2098DA2B-AEE6-3C40-9851-568FBCAE4B16}" type="pres">
      <dgm:prSet presAssocID="{01940BFF-B1C8-4607-9D9B-17E3316E2688}" presName="parTxOnly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FE1F688-FCB3-B944-885C-E0868D6ED3EE}" type="pres">
      <dgm:prSet presAssocID="{2DE2444C-CB19-4DF9-BEDA-D4364E1C476A}" presName="parSpace" presStyleCnt="0"/>
      <dgm:spPr/>
    </dgm:pt>
    <dgm:pt modelId="{F1BCA434-201F-1E41-ADED-CF1537CACEA2}" type="pres">
      <dgm:prSet presAssocID="{A2D0C9C0-11E7-404D-BEE1-26B01277A47F}" presName="parTxOnly" presStyleLbl="node1" presStyleIdx="2" presStyleCnt="7" custLinFactNeighborX="-17058" custLinFactNeighborY="-94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E3D23A4-8A6E-4043-8199-A87E1CD42FFB}" type="pres">
      <dgm:prSet presAssocID="{5F8C9991-ADE8-485C-8B11-D928E0F75288}" presName="parSpace" presStyleCnt="0"/>
      <dgm:spPr/>
    </dgm:pt>
    <dgm:pt modelId="{CBDDBCD8-0D91-1742-BC6E-C33D7F309C0B}" type="pres">
      <dgm:prSet presAssocID="{726E65C3-1AEE-45B4-9412-3BA25982CA56}" presName="parTxOnly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E6E966F-5820-044D-9A26-81F696963E3C}" type="pres">
      <dgm:prSet presAssocID="{CF9F61AA-E67D-40F0-B008-786BF9C7769E}" presName="parSpace" presStyleCnt="0"/>
      <dgm:spPr/>
    </dgm:pt>
    <dgm:pt modelId="{F2072F03-3E02-5642-BDBB-44E6EBF62E1A}" type="pres">
      <dgm:prSet presAssocID="{2C5D6335-BBCF-4EB1-8782-FA921F377784}" presName="parTxOnly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0B5D87C-052C-AE4C-8862-E1C27C458652}" type="pres">
      <dgm:prSet presAssocID="{DDB287C4-20A4-418C-9A9D-8B8382B419C5}" presName="parSpace" presStyleCnt="0"/>
      <dgm:spPr/>
    </dgm:pt>
    <dgm:pt modelId="{3DB18A5D-6075-424C-9C2E-4FFB9385282F}" type="pres">
      <dgm:prSet presAssocID="{875B9717-F413-409A-B35D-64ACC9841EBD}" presName="parTxOnly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347BEE5-B798-A848-8FB9-57137AC75C31}" type="pres">
      <dgm:prSet presAssocID="{F7DA8E39-B8BF-4D8F-8E27-47B6C4E212AC}" presName="parSpace" presStyleCnt="0"/>
      <dgm:spPr/>
    </dgm:pt>
    <dgm:pt modelId="{8924B5F0-475C-424C-B8FD-F53C3DD330D5}" type="pres">
      <dgm:prSet presAssocID="{2503E113-333B-46ED-9D44-294D7B16E0AE}" presName="parTxOnly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B9D85D74-792A-3F40-AB8C-2236DC97A038}" type="presOf" srcId="{A2D0C9C0-11E7-404D-BEE1-26B01277A47F}" destId="{F1BCA434-201F-1E41-ADED-CF1537CACEA2}" srcOrd="0" destOrd="0" presId="urn:microsoft.com/office/officeart/2005/8/layout/hChevron3"/>
    <dgm:cxn modelId="{F6172311-4F72-4159-9A61-1365963EB4E3}" srcId="{944AF2E9-C2C7-448B-BFB2-12424F288AA1}" destId="{2503E113-333B-46ED-9D44-294D7B16E0AE}" srcOrd="6" destOrd="0" parTransId="{22D92794-315C-4347-94BD-AE83EB09AF10}" sibTransId="{8C628B72-5988-49FB-BD91-D715C9B20362}"/>
    <dgm:cxn modelId="{2FB25B9B-D23F-8C44-9C8A-9080C5056828}" type="presOf" srcId="{944AF2E9-C2C7-448B-BFB2-12424F288AA1}" destId="{2C00392E-1410-F848-8C10-6F7462E14917}" srcOrd="0" destOrd="0" presId="urn:microsoft.com/office/officeart/2005/8/layout/hChevron3"/>
    <dgm:cxn modelId="{A3D9CDFE-D945-462E-AB85-644AB476F112}" srcId="{944AF2E9-C2C7-448B-BFB2-12424F288AA1}" destId="{875B9717-F413-409A-B35D-64ACC9841EBD}" srcOrd="5" destOrd="0" parTransId="{EDB56189-DF31-48A3-9E6E-F0C97A993638}" sibTransId="{F7DA8E39-B8BF-4D8F-8E27-47B6C4E212AC}"/>
    <dgm:cxn modelId="{BEDCD4D7-BBDD-054E-A6F4-94CDF031278B}" type="presOf" srcId="{2C5D6335-BBCF-4EB1-8782-FA921F377784}" destId="{F2072F03-3E02-5642-BDBB-44E6EBF62E1A}" srcOrd="0" destOrd="0" presId="urn:microsoft.com/office/officeart/2005/8/layout/hChevron3"/>
    <dgm:cxn modelId="{40AC80E3-8830-4A71-BCF3-15B8187FABE3}" srcId="{944AF2E9-C2C7-448B-BFB2-12424F288AA1}" destId="{01940BFF-B1C8-4607-9D9B-17E3316E2688}" srcOrd="1" destOrd="0" parTransId="{A9116A16-3111-45DE-8DDB-B2AC75581E9C}" sibTransId="{2DE2444C-CB19-4DF9-BEDA-D4364E1C476A}"/>
    <dgm:cxn modelId="{F34C849F-B120-442B-97A9-53E4F25B641F}" srcId="{944AF2E9-C2C7-448B-BFB2-12424F288AA1}" destId="{3CC8831B-E0E1-4C0B-994B-24FE36305E3B}" srcOrd="0" destOrd="0" parTransId="{09C7FE9E-C39B-4923-88B2-3C209627F94E}" sibTransId="{EDE97BDF-7323-49EE-A15D-781667FF0303}"/>
    <dgm:cxn modelId="{63BAB178-FB02-DF4D-9AD1-41878DBC9133}" type="presOf" srcId="{2503E113-333B-46ED-9D44-294D7B16E0AE}" destId="{8924B5F0-475C-424C-B8FD-F53C3DD330D5}" srcOrd="0" destOrd="0" presId="urn:microsoft.com/office/officeart/2005/8/layout/hChevron3"/>
    <dgm:cxn modelId="{E10A62AA-EE57-E84C-BB1C-F19C569F8246}" type="presOf" srcId="{726E65C3-1AEE-45B4-9412-3BA25982CA56}" destId="{CBDDBCD8-0D91-1742-BC6E-C33D7F309C0B}" srcOrd="0" destOrd="0" presId="urn:microsoft.com/office/officeart/2005/8/layout/hChevron3"/>
    <dgm:cxn modelId="{901A4764-FF8A-FA4A-928C-D406375A4993}" type="presOf" srcId="{3CC8831B-E0E1-4C0B-994B-24FE36305E3B}" destId="{D823DBD8-ECC5-414D-84F7-15F1F1DD2980}" srcOrd="0" destOrd="0" presId="urn:microsoft.com/office/officeart/2005/8/layout/hChevron3"/>
    <dgm:cxn modelId="{4511BDA3-CC74-413C-A322-4D474772FE78}" srcId="{944AF2E9-C2C7-448B-BFB2-12424F288AA1}" destId="{726E65C3-1AEE-45B4-9412-3BA25982CA56}" srcOrd="3" destOrd="0" parTransId="{F2FD8701-23BE-47A1-AA1A-FFC23560011B}" sibTransId="{CF9F61AA-E67D-40F0-B008-786BF9C7769E}"/>
    <dgm:cxn modelId="{D0F12C5E-7DE9-8947-8D26-DC5EA50299E2}" type="presOf" srcId="{01940BFF-B1C8-4607-9D9B-17E3316E2688}" destId="{2098DA2B-AEE6-3C40-9851-568FBCAE4B16}" srcOrd="0" destOrd="0" presId="urn:microsoft.com/office/officeart/2005/8/layout/hChevron3"/>
    <dgm:cxn modelId="{5457A88E-BF79-D34F-9F64-6961D46B130E}" type="presOf" srcId="{875B9717-F413-409A-B35D-64ACC9841EBD}" destId="{3DB18A5D-6075-424C-9C2E-4FFB9385282F}" srcOrd="0" destOrd="0" presId="urn:microsoft.com/office/officeart/2005/8/layout/hChevron3"/>
    <dgm:cxn modelId="{80A36BC6-214F-4622-A818-C050D8D8D116}" srcId="{944AF2E9-C2C7-448B-BFB2-12424F288AA1}" destId="{A2D0C9C0-11E7-404D-BEE1-26B01277A47F}" srcOrd="2" destOrd="0" parTransId="{F14B3BDC-4449-4CEE-BBD4-33F097A695DA}" sibTransId="{5F8C9991-ADE8-485C-8B11-D928E0F75288}"/>
    <dgm:cxn modelId="{822720D8-93B9-46D2-BD46-74F812743B07}" srcId="{944AF2E9-C2C7-448B-BFB2-12424F288AA1}" destId="{2C5D6335-BBCF-4EB1-8782-FA921F377784}" srcOrd="4" destOrd="0" parTransId="{4C093138-CC01-4D31-9A89-110D9F181644}" sibTransId="{DDB287C4-20A4-418C-9A9D-8B8382B419C5}"/>
    <dgm:cxn modelId="{8C262F94-08FD-A646-88AD-D5732D8A36D5}" type="presParOf" srcId="{2C00392E-1410-F848-8C10-6F7462E14917}" destId="{D823DBD8-ECC5-414D-84F7-15F1F1DD2980}" srcOrd="0" destOrd="0" presId="urn:microsoft.com/office/officeart/2005/8/layout/hChevron3"/>
    <dgm:cxn modelId="{20D23A5C-E861-124F-B730-30CC1FC92E0A}" type="presParOf" srcId="{2C00392E-1410-F848-8C10-6F7462E14917}" destId="{318F19E0-B8DA-7843-B315-13B543E99682}" srcOrd="1" destOrd="0" presId="urn:microsoft.com/office/officeart/2005/8/layout/hChevron3"/>
    <dgm:cxn modelId="{53635041-6FE8-D041-B489-45D6EF0D33B9}" type="presParOf" srcId="{2C00392E-1410-F848-8C10-6F7462E14917}" destId="{2098DA2B-AEE6-3C40-9851-568FBCAE4B16}" srcOrd="2" destOrd="0" presId="urn:microsoft.com/office/officeart/2005/8/layout/hChevron3"/>
    <dgm:cxn modelId="{EC9CB3F6-99EA-3F47-9A18-9C3B3E622CC7}" type="presParOf" srcId="{2C00392E-1410-F848-8C10-6F7462E14917}" destId="{6FE1F688-FCB3-B944-885C-E0868D6ED3EE}" srcOrd="3" destOrd="0" presId="urn:microsoft.com/office/officeart/2005/8/layout/hChevron3"/>
    <dgm:cxn modelId="{805F5ED4-EE47-AE41-A376-470E35437BA3}" type="presParOf" srcId="{2C00392E-1410-F848-8C10-6F7462E14917}" destId="{F1BCA434-201F-1E41-ADED-CF1537CACEA2}" srcOrd="4" destOrd="0" presId="urn:microsoft.com/office/officeart/2005/8/layout/hChevron3"/>
    <dgm:cxn modelId="{F98D8849-E8B9-3F4A-BF11-C49AC9B5DA74}" type="presParOf" srcId="{2C00392E-1410-F848-8C10-6F7462E14917}" destId="{1E3D23A4-8A6E-4043-8199-A87E1CD42FFB}" srcOrd="5" destOrd="0" presId="urn:microsoft.com/office/officeart/2005/8/layout/hChevron3"/>
    <dgm:cxn modelId="{BD9746BC-8C8D-2A48-BFCC-70A40A03B1DE}" type="presParOf" srcId="{2C00392E-1410-F848-8C10-6F7462E14917}" destId="{CBDDBCD8-0D91-1742-BC6E-C33D7F309C0B}" srcOrd="6" destOrd="0" presId="urn:microsoft.com/office/officeart/2005/8/layout/hChevron3"/>
    <dgm:cxn modelId="{B2574C31-A835-B746-B365-8D2558B3866A}" type="presParOf" srcId="{2C00392E-1410-F848-8C10-6F7462E14917}" destId="{5E6E966F-5820-044D-9A26-81F696963E3C}" srcOrd="7" destOrd="0" presId="urn:microsoft.com/office/officeart/2005/8/layout/hChevron3"/>
    <dgm:cxn modelId="{A96CE7B0-DDAB-B142-83ED-DD7C29021F4E}" type="presParOf" srcId="{2C00392E-1410-F848-8C10-6F7462E14917}" destId="{F2072F03-3E02-5642-BDBB-44E6EBF62E1A}" srcOrd="8" destOrd="0" presId="urn:microsoft.com/office/officeart/2005/8/layout/hChevron3"/>
    <dgm:cxn modelId="{DA58F21F-6010-3145-A10F-31B0276E2522}" type="presParOf" srcId="{2C00392E-1410-F848-8C10-6F7462E14917}" destId="{C0B5D87C-052C-AE4C-8862-E1C27C458652}" srcOrd="9" destOrd="0" presId="urn:microsoft.com/office/officeart/2005/8/layout/hChevron3"/>
    <dgm:cxn modelId="{BE322C88-65B2-364D-B14E-9A606BDECFB9}" type="presParOf" srcId="{2C00392E-1410-F848-8C10-6F7462E14917}" destId="{3DB18A5D-6075-424C-9C2E-4FFB9385282F}" srcOrd="10" destOrd="0" presId="urn:microsoft.com/office/officeart/2005/8/layout/hChevron3"/>
    <dgm:cxn modelId="{73515E07-3969-6341-86A4-14B5B7146EE8}" type="presParOf" srcId="{2C00392E-1410-F848-8C10-6F7462E14917}" destId="{D347BEE5-B798-A848-8FB9-57137AC75C31}" srcOrd="11" destOrd="0" presId="urn:microsoft.com/office/officeart/2005/8/layout/hChevron3"/>
    <dgm:cxn modelId="{801A48E2-4F69-B24F-B066-D58EC22FF82E}" type="presParOf" srcId="{2C00392E-1410-F848-8C10-6F7462E14917}" destId="{8924B5F0-475C-424C-B8FD-F53C3DD330D5}" srcOrd="12" destOrd="0" presId="urn:microsoft.com/office/officeart/2005/8/layout/hChevron3"/>
  </dgm:cxnLst>
  <dgm:bg>
    <a:noFill/>
  </dgm:bg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823DBD8-ECC5-414D-84F7-15F1F1DD2980}">
      <dsp:nvSpPr>
        <dsp:cNvPr id="0" name=""/>
        <dsp:cNvSpPr/>
      </dsp:nvSpPr>
      <dsp:spPr>
        <a:xfrm>
          <a:off x="1067" y="106531"/>
          <a:ext cx="1256384" cy="502553"/>
        </a:xfrm>
        <a:prstGeom prst="homePlate">
          <a:avLst/>
        </a:prstGeom>
        <a:solidFill>
          <a:schemeClr val="accent5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8674" tIns="29337" rIns="14669" bIns="29337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solidFill>
                <a:sysClr val="windowText" lastClr="000000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Preview</a:t>
          </a:r>
          <a:r>
            <a:rPr lang="en-US" sz="800" b="0" kern="1200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 </a:t>
          </a:r>
        </a:p>
      </dsp:txBody>
      <dsp:txXfrm>
        <a:off x="1067" y="106531"/>
        <a:ext cx="1130746" cy="502553"/>
      </dsp:txXfrm>
    </dsp:sp>
    <dsp:sp modelId="{2098DA2B-AEE6-3C40-9851-568FBCAE4B16}">
      <dsp:nvSpPr>
        <dsp:cNvPr id="0" name=""/>
        <dsp:cNvSpPr/>
      </dsp:nvSpPr>
      <dsp:spPr>
        <a:xfrm>
          <a:off x="1006175" y="106531"/>
          <a:ext cx="1256384" cy="502553"/>
        </a:xfrm>
        <a:prstGeom prst="chevron">
          <a:avLst/>
        </a:prstGeom>
        <a:solidFill>
          <a:schemeClr val="accent5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29337" rIns="14669" bIns="29337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Lesson</a:t>
          </a:r>
          <a:r>
            <a:rPr lang="en-US" sz="800" b="0" kern="1200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 </a:t>
          </a:r>
        </a:p>
      </dsp:txBody>
      <dsp:txXfrm>
        <a:off x="1257452" y="106531"/>
        <a:ext cx="753831" cy="502553"/>
      </dsp:txXfrm>
    </dsp:sp>
    <dsp:sp modelId="{F1BCA434-201F-1E41-ADED-CF1537CACEA2}">
      <dsp:nvSpPr>
        <dsp:cNvPr id="0" name=""/>
        <dsp:cNvSpPr/>
      </dsp:nvSpPr>
      <dsp:spPr>
        <a:xfrm>
          <a:off x="1968419" y="101767"/>
          <a:ext cx="1256384" cy="502553"/>
        </a:xfrm>
        <a:prstGeom prst="chevron">
          <a:avLst/>
        </a:prstGeom>
        <a:solidFill>
          <a:schemeClr val="accent5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29337" rIns="14669" bIns="29337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Interact With Lesson</a:t>
          </a:r>
        </a:p>
      </dsp:txBody>
      <dsp:txXfrm>
        <a:off x="2219696" y="101767"/>
        <a:ext cx="753831" cy="502553"/>
      </dsp:txXfrm>
    </dsp:sp>
    <dsp:sp modelId="{CBDDBCD8-0D91-1742-BC6E-C33D7F309C0B}">
      <dsp:nvSpPr>
        <dsp:cNvPr id="0" name=""/>
        <dsp:cNvSpPr/>
      </dsp:nvSpPr>
      <dsp:spPr>
        <a:xfrm>
          <a:off x="3016390" y="106531"/>
          <a:ext cx="1256384" cy="502553"/>
        </a:xfrm>
        <a:prstGeom prst="chevron">
          <a:avLst/>
        </a:prstGeom>
        <a:solidFill>
          <a:schemeClr val="accent5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24003" rIns="12002" bIns="24003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Practice Assignment</a:t>
          </a:r>
        </a:p>
      </dsp:txBody>
      <dsp:txXfrm>
        <a:off x="3267667" y="106531"/>
        <a:ext cx="753831" cy="502553"/>
      </dsp:txXfrm>
    </dsp:sp>
    <dsp:sp modelId="{F2072F03-3E02-5642-BDBB-44E6EBF62E1A}">
      <dsp:nvSpPr>
        <dsp:cNvPr id="0" name=""/>
        <dsp:cNvSpPr/>
      </dsp:nvSpPr>
      <dsp:spPr>
        <a:xfrm>
          <a:off x="4021497" y="106531"/>
          <a:ext cx="1256384" cy="502553"/>
        </a:xfrm>
        <a:prstGeom prst="chevron">
          <a:avLst/>
        </a:prstGeom>
        <a:solidFill>
          <a:schemeClr val="accent5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29337" rIns="14669" bIns="29337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Review/ Reinforce</a:t>
          </a:r>
        </a:p>
      </dsp:txBody>
      <dsp:txXfrm>
        <a:off x="4272774" y="106531"/>
        <a:ext cx="753831" cy="502553"/>
      </dsp:txXfrm>
    </dsp:sp>
    <dsp:sp modelId="{3DB18A5D-6075-424C-9C2E-4FFB9385282F}">
      <dsp:nvSpPr>
        <dsp:cNvPr id="0" name=""/>
        <dsp:cNvSpPr/>
      </dsp:nvSpPr>
      <dsp:spPr>
        <a:xfrm>
          <a:off x="5026605" y="106531"/>
          <a:ext cx="1256384" cy="502553"/>
        </a:xfrm>
        <a:prstGeom prst="chevron">
          <a:avLst/>
        </a:prstGeom>
        <a:solidFill>
          <a:schemeClr val="accent5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i="1" kern="1200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Quiz</a:t>
          </a:r>
          <a:r>
            <a:rPr lang="en-US" sz="800" b="0" kern="1200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 </a:t>
          </a:r>
        </a:p>
      </dsp:txBody>
      <dsp:txXfrm>
        <a:off x="5277882" y="106531"/>
        <a:ext cx="753831" cy="502553"/>
      </dsp:txXfrm>
    </dsp:sp>
    <dsp:sp modelId="{8924B5F0-475C-424C-B8FD-F53C3DD330D5}">
      <dsp:nvSpPr>
        <dsp:cNvPr id="0" name=""/>
        <dsp:cNvSpPr/>
      </dsp:nvSpPr>
      <dsp:spPr>
        <a:xfrm>
          <a:off x="6031712" y="106531"/>
          <a:ext cx="1256384" cy="502553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Review Feedback and Take Action</a:t>
          </a:r>
        </a:p>
      </dsp:txBody>
      <dsp:txXfrm>
        <a:off x="6282989" y="106531"/>
        <a:ext cx="753831" cy="5025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0A193020034EB4B70C37A1AC86F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2C68C-1602-408F-9D56-7BB735E99509}"/>
      </w:docPartPr>
      <w:docPartBody>
        <w:p w:rsidR="00AA58BC" w:rsidRDefault="00BC13C9">
          <w:pPr>
            <w:pStyle w:val="AB0A193020034EB4B70C37A1AC86FC58"/>
          </w:pPr>
          <w:r>
            <w:t>Complete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3C9"/>
    <w:rsid w:val="00002420"/>
    <w:rsid w:val="00271660"/>
    <w:rsid w:val="00AA58BC"/>
    <w:rsid w:val="00BC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4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A156A7ACB345CF9E1E4CFB2F63AE0B">
    <w:name w:val="32A156A7ACB345CF9E1E4CFB2F63AE0B"/>
  </w:style>
  <w:style w:type="paragraph" w:customStyle="1" w:styleId="94DEAE2C1B5F457BA2B1D3BEB7B4E899">
    <w:name w:val="94DEAE2C1B5F457BA2B1D3BEB7B4E899"/>
  </w:style>
  <w:style w:type="paragraph" w:customStyle="1" w:styleId="B2C7C845AFE84A37821E54CA16C416E5">
    <w:name w:val="B2C7C845AFE84A37821E54CA16C416E5"/>
  </w:style>
  <w:style w:type="paragraph" w:customStyle="1" w:styleId="C8EDFC8CBEFB48989689DD02BE6A7CE1">
    <w:name w:val="C8EDFC8CBEFB48989689DD02BE6A7CE1"/>
  </w:style>
  <w:style w:type="character" w:styleId="Strong">
    <w:name w:val="Strong"/>
    <w:basedOn w:val="DefaultParagraphFont"/>
    <w:uiPriority w:val="12"/>
    <w:qFormat/>
    <w:rPr>
      <w:b/>
      <w:bCs/>
    </w:rPr>
  </w:style>
  <w:style w:type="paragraph" w:customStyle="1" w:styleId="B14423B1C0D443CFA63106BCF4FF89B6">
    <w:name w:val="B14423B1C0D443CFA63106BCF4FF89B6"/>
  </w:style>
  <w:style w:type="paragraph" w:customStyle="1" w:styleId="43203226F71149E1A18650781CF307DB">
    <w:name w:val="43203226F71149E1A18650781CF307DB"/>
  </w:style>
  <w:style w:type="paragraph" w:customStyle="1" w:styleId="AB0A193020034EB4B70C37A1AC86FC58">
    <w:name w:val="AB0A193020034EB4B70C37A1AC86FC58"/>
  </w:style>
  <w:style w:type="character" w:styleId="SubtleEmphasis">
    <w:name w:val="Subtle Emphasis"/>
    <w:basedOn w:val="DefaultParagraphFont"/>
    <w:uiPriority w:val="14"/>
    <w:qFormat/>
    <w:rPr>
      <w:i/>
      <w:iCs/>
      <w:color w:val="auto"/>
    </w:rPr>
  </w:style>
  <w:style w:type="paragraph" w:customStyle="1" w:styleId="27AD559A9DEE454B9EF2621A8631B19A">
    <w:name w:val="27AD559A9DEE454B9EF2621A8631B19A"/>
  </w:style>
  <w:style w:type="paragraph" w:customStyle="1" w:styleId="AFD85F73B1F342308DDA22DE463AD9E8">
    <w:name w:val="AFD85F73B1F342308DDA22DE463AD9E8"/>
  </w:style>
  <w:style w:type="paragraph" w:customStyle="1" w:styleId="A40680580AA541A99882A7D42D33BC14">
    <w:name w:val="A40680580AA541A99882A7D42D33BC14"/>
  </w:style>
  <w:style w:type="paragraph" w:customStyle="1" w:styleId="B0BE909DC98D49CEB96D16C18B89913B">
    <w:name w:val="B0BE909DC98D49CEB96D16C18B89913B"/>
  </w:style>
  <w:style w:type="paragraph" w:customStyle="1" w:styleId="316872BE136E42DBAC57E85548649036">
    <w:name w:val="316872BE136E42DBAC57E85548649036"/>
  </w:style>
  <w:style w:type="paragraph" w:customStyle="1" w:styleId="D234E243CEBE4836A352F5923C276AB7">
    <w:name w:val="D234E243CEBE4836A352F5923C276AB7"/>
  </w:style>
  <w:style w:type="paragraph" w:customStyle="1" w:styleId="135BF7741C814DF7AAFD478AB16D9F9C">
    <w:name w:val="135BF7741C814DF7AAFD478AB16D9F9C"/>
  </w:style>
  <w:style w:type="paragraph" w:customStyle="1" w:styleId="D30A75CF13214A798A7EBD0A875575EF">
    <w:name w:val="D30A75CF13214A798A7EBD0A875575EF"/>
  </w:style>
  <w:style w:type="paragraph" w:customStyle="1" w:styleId="F884E625D9E545C58D310510A01FC7AD">
    <w:name w:val="F884E625D9E545C58D310510A01FC7AD"/>
  </w:style>
  <w:style w:type="paragraph" w:customStyle="1" w:styleId="37382B09FB9E4BBC985EC3F1DD303CB0">
    <w:name w:val="37382B09FB9E4BBC985EC3F1DD303CB0"/>
  </w:style>
  <w:style w:type="paragraph" w:customStyle="1" w:styleId="AEE5A1CB3EF34460A20A316F27949A5D">
    <w:name w:val="AEE5A1CB3EF34460A20A316F27949A5D"/>
  </w:style>
  <w:style w:type="paragraph" w:customStyle="1" w:styleId="EA8DA26EE84A4C8DBA7D281B212597EA">
    <w:name w:val="EA8DA26EE84A4C8DBA7D281B212597EA"/>
  </w:style>
  <w:style w:type="paragraph" w:customStyle="1" w:styleId="3E04FB8CFD1C4A2FB44F90594DFC133C">
    <w:name w:val="3E04FB8CFD1C4A2FB44F90594DFC133C"/>
  </w:style>
  <w:style w:type="paragraph" w:customStyle="1" w:styleId="2A71043884CF42C297AF796092E509D8">
    <w:name w:val="2A71043884CF42C297AF796092E509D8"/>
  </w:style>
  <w:style w:type="paragraph" w:customStyle="1" w:styleId="C87878294F7D4A78B0A312FA2AC69E93">
    <w:name w:val="C87878294F7D4A78B0A312FA2AC69E93"/>
  </w:style>
  <w:style w:type="paragraph" w:customStyle="1" w:styleId="3F148577259A47E8B05DE4017BF62F3D">
    <w:name w:val="3F148577259A47E8B05DE4017BF62F3D"/>
  </w:style>
  <w:style w:type="paragraph" w:customStyle="1" w:styleId="3031775D2E31419A9FA6A153512DDFF1">
    <w:name w:val="3031775D2E31419A9FA6A153512DDFF1"/>
  </w:style>
  <w:style w:type="paragraph" w:customStyle="1" w:styleId="05C0EF2662734EC7A79C4F677F8A202F">
    <w:name w:val="05C0EF2662734EC7A79C4F677F8A202F"/>
  </w:style>
  <w:style w:type="paragraph" w:customStyle="1" w:styleId="B706AA4DF69F4E1CAB9AE537D47F24FB">
    <w:name w:val="B706AA4DF69F4E1CAB9AE537D47F24FB"/>
  </w:style>
  <w:style w:type="paragraph" w:customStyle="1" w:styleId="FB94411E25794BB981DFDD4626AC9BFC">
    <w:name w:val="FB94411E25794BB981DFDD4626AC9BFC"/>
  </w:style>
  <w:style w:type="paragraph" w:customStyle="1" w:styleId="B59065CD5F0343B5AEA6185A5B577D7C">
    <w:name w:val="B59065CD5F0343B5AEA6185A5B577D7C"/>
  </w:style>
  <w:style w:type="paragraph" w:customStyle="1" w:styleId="775A46DF484E4297BD5F368E13946689">
    <w:name w:val="775A46DF484E4297BD5F368E13946689"/>
  </w:style>
  <w:style w:type="paragraph" w:customStyle="1" w:styleId="D892EB0E1E3B42318D3E531CE7F236E7">
    <w:name w:val="D892EB0E1E3B42318D3E531CE7F236E7"/>
  </w:style>
  <w:style w:type="paragraph" w:customStyle="1" w:styleId="0A6D64B8CB8244928944887379C56331">
    <w:name w:val="0A6D64B8CB8244928944887379C56331"/>
  </w:style>
  <w:style w:type="paragraph" w:customStyle="1" w:styleId="3914A0AE22F64FA4A46C06CE5317A911">
    <w:name w:val="3914A0AE22F64FA4A46C06CE5317A911"/>
  </w:style>
  <w:style w:type="paragraph" w:customStyle="1" w:styleId="E21B1A3EE2834A2AA840A62B0904CE9A">
    <w:name w:val="E21B1A3EE2834A2AA840A62B0904CE9A"/>
  </w:style>
  <w:style w:type="paragraph" w:customStyle="1" w:styleId="942F1A646F914A5C9A083B1DE7A431A3">
    <w:name w:val="942F1A646F914A5C9A083B1DE7A431A3"/>
  </w:style>
  <w:style w:type="paragraph" w:customStyle="1" w:styleId="67275D69300542BBAAF64C50F100FD45">
    <w:name w:val="67275D69300542BBAAF64C50F100FD45"/>
  </w:style>
  <w:style w:type="paragraph" w:customStyle="1" w:styleId="770F4891C020494382D28A6C298F8016">
    <w:name w:val="770F4891C020494382D28A6C298F8016"/>
  </w:style>
  <w:style w:type="paragraph" w:customStyle="1" w:styleId="E2982EC391C94709A033E1A518C774E3">
    <w:name w:val="E2982EC391C94709A033E1A518C774E3"/>
  </w:style>
  <w:style w:type="paragraph" w:customStyle="1" w:styleId="9C44975CD97A436B8F67D18341E1AF60">
    <w:name w:val="9C44975CD97A436B8F67D18341E1AF60"/>
  </w:style>
  <w:style w:type="paragraph" w:customStyle="1" w:styleId="047E36A0657141739CFD3E3061503D5B">
    <w:name w:val="047E36A0657141739CFD3E3061503D5B"/>
  </w:style>
  <w:style w:type="paragraph" w:customStyle="1" w:styleId="D0B2B03C3660488AB39F62004DE57D3E">
    <w:name w:val="D0B2B03C3660488AB39F62004DE57D3E"/>
  </w:style>
  <w:style w:type="paragraph" w:customStyle="1" w:styleId="8CF7DEAF6B9D4E7D9434B39BB8F640E7">
    <w:name w:val="8CF7DEAF6B9D4E7D9434B39BB8F640E7"/>
  </w:style>
  <w:style w:type="paragraph" w:customStyle="1" w:styleId="A785E55E795F489885C6463242FC6EF6">
    <w:name w:val="A785E55E795F489885C6463242FC6EF6"/>
  </w:style>
  <w:style w:type="paragraph" w:customStyle="1" w:styleId="716EDD04AC094BCBA51D9A78C44247E9">
    <w:name w:val="716EDD04AC094BCBA51D9A78C44247E9"/>
  </w:style>
  <w:style w:type="paragraph" w:customStyle="1" w:styleId="77F4CD643CFB4D74A56EB9383A3480CB">
    <w:name w:val="77F4CD643CFB4D74A56EB9383A3480CB"/>
  </w:style>
  <w:style w:type="paragraph" w:customStyle="1" w:styleId="7DFC7B7454454C51964BCA6453E569AF">
    <w:name w:val="7DFC7B7454454C51964BCA6453E569AF"/>
  </w:style>
  <w:style w:type="paragraph" w:customStyle="1" w:styleId="26BD34E2FA2B41B1A2ADBA69C524AB43">
    <w:name w:val="26BD34E2FA2B41B1A2ADBA69C524AB43"/>
  </w:style>
  <w:style w:type="paragraph" w:customStyle="1" w:styleId="B643FC6F32014F5980CD12106E75F931">
    <w:name w:val="B643FC6F32014F5980CD12106E75F931"/>
  </w:style>
  <w:style w:type="paragraph" w:customStyle="1" w:styleId="AE5F914795F94A028454D19665229FBA">
    <w:name w:val="AE5F914795F94A028454D19665229FBA"/>
  </w:style>
  <w:style w:type="paragraph" w:customStyle="1" w:styleId="09D19B45838F4410A91D7D1DAC4E5A94">
    <w:name w:val="09D19B45838F4410A91D7D1DAC4E5A94"/>
  </w:style>
  <w:style w:type="paragraph" w:customStyle="1" w:styleId="680A0646A97E4A3EA8FCF8547DD65260">
    <w:name w:val="680A0646A97E4A3EA8FCF8547DD65260"/>
  </w:style>
  <w:style w:type="paragraph" w:customStyle="1" w:styleId="01E438DC4E2B4A3890F0E083273394D6">
    <w:name w:val="01E438DC4E2B4A3890F0E083273394D6"/>
  </w:style>
  <w:style w:type="paragraph" w:customStyle="1" w:styleId="529A464B3DEF42CD93961163DF868DF9">
    <w:name w:val="529A464B3DEF42CD93961163DF868DF9"/>
  </w:style>
  <w:style w:type="paragraph" w:customStyle="1" w:styleId="B16B10CABC4D49ECB1FC2F9B2B424720">
    <w:name w:val="B16B10CABC4D49ECB1FC2F9B2B424720"/>
  </w:style>
  <w:style w:type="paragraph" w:customStyle="1" w:styleId="196554C772A9433B9CE22C189EBA3DB3">
    <w:name w:val="196554C772A9433B9CE22C189EBA3DB3"/>
  </w:style>
  <w:style w:type="paragraph" w:customStyle="1" w:styleId="2844DFA07B6444B5A66CEC5719E110DE">
    <w:name w:val="2844DFA07B6444B5A66CEC5719E110DE"/>
  </w:style>
  <w:style w:type="paragraph" w:customStyle="1" w:styleId="15BE539A1D74495D89C5EA391CEEA9C6">
    <w:name w:val="15BE539A1D74495D89C5EA391CEEA9C6"/>
  </w:style>
  <w:style w:type="paragraph" w:customStyle="1" w:styleId="80A59A2EB5C641468B8A57DB38160733">
    <w:name w:val="80A59A2EB5C641468B8A57DB38160733"/>
  </w:style>
  <w:style w:type="paragraph" w:customStyle="1" w:styleId="7796F46223EF4B1487244EB7F6E3E2F7">
    <w:name w:val="7796F46223EF4B1487244EB7F6E3E2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eme1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Science fair planner.dotx</Template>
  <TotalTime>50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Dawkins, Scott R</dc:creator>
  <cp:keywords/>
  <dc:description/>
  <cp:lastModifiedBy>Dawkins, Scott R</cp:lastModifiedBy>
  <cp:revision>6</cp:revision>
  <cp:lastPrinted>2020-08-13T17:29:00Z</cp:lastPrinted>
  <dcterms:created xsi:type="dcterms:W3CDTF">2020-08-17T15:47:00Z</dcterms:created>
  <dcterms:modified xsi:type="dcterms:W3CDTF">2020-08-17T16:58:00Z</dcterms:modified>
</cp:coreProperties>
</file>