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DD0ED" w14:textId="4820257F" w:rsidR="00BB6D35" w:rsidRPr="00BB6D35" w:rsidRDefault="00BB6D35" w:rsidP="00BB6D35">
      <w:pPr>
        <w:rPr>
          <w:rFonts w:asciiTheme="majorHAnsi" w:hAnsiTheme="majorHAnsi"/>
          <w:sz w:val="22"/>
          <w:szCs w:val="22"/>
        </w:rPr>
      </w:pPr>
      <w:r w:rsidRPr="00BB6D35">
        <w:rPr>
          <w:rFonts w:asciiTheme="majorHAnsi" w:hAnsiTheme="majorHAnsi"/>
          <w:sz w:val="22"/>
          <w:szCs w:val="22"/>
        </w:rPr>
        <w:t>Name:______________________________  Unit:_________________________  Date:_________  Pd:___</w:t>
      </w:r>
    </w:p>
    <w:p w14:paraId="0E34D43D" w14:textId="38D69A59" w:rsidR="00BB6D35" w:rsidRPr="00BB6D35" w:rsidRDefault="008C135F" w:rsidP="00BB6D35">
      <w:pPr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40"/>
          <w:szCs w:val="40"/>
        </w:rPr>
        <w:t xml:space="preserve">Common Elements Composing the Human Body </w:t>
      </w:r>
    </w:p>
    <w:p w14:paraId="41A3D206" w14:textId="086CCD32" w:rsidR="00126818" w:rsidRDefault="00BB6D35" w:rsidP="00A51C5A">
      <w:pPr>
        <w:rPr>
          <w:rFonts w:asciiTheme="majorHAnsi" w:hAnsiTheme="majorHAnsi"/>
          <w:b/>
          <w:sz w:val="32"/>
          <w:szCs w:val="32"/>
        </w:rPr>
      </w:pPr>
      <w:r w:rsidRPr="00BB6D35">
        <w:rPr>
          <w:rFonts w:asciiTheme="majorHAnsi" w:hAnsiTheme="majorHAnsi"/>
          <w:b/>
          <w:sz w:val="32"/>
          <w:szCs w:val="32"/>
        </w:rPr>
        <w:t xml:space="preserve">CP </w:t>
      </w:r>
      <w:r w:rsidR="008C135F">
        <w:rPr>
          <w:rFonts w:asciiTheme="majorHAnsi" w:hAnsiTheme="majorHAnsi"/>
          <w:b/>
          <w:sz w:val="32"/>
          <w:szCs w:val="32"/>
        </w:rPr>
        <w:t xml:space="preserve">A &amp; P </w:t>
      </w:r>
    </w:p>
    <w:p w14:paraId="5FCA9866" w14:textId="3A4A889F" w:rsidR="008C135F" w:rsidRDefault="008C135F" w:rsidP="00A51C5A">
      <w:pPr>
        <w:rPr>
          <w:rFonts w:asciiTheme="majorHAnsi" w:hAnsiTheme="majorHAnsi"/>
          <w:b/>
          <w:szCs w:val="32"/>
        </w:rPr>
      </w:pPr>
      <w:r>
        <w:rPr>
          <w:rFonts w:asciiTheme="majorHAnsi" w:hAnsiTheme="majorHAnsi"/>
          <w:b/>
          <w:szCs w:val="32"/>
        </w:rPr>
        <w:t>- Complete the “predicted” ranking before using the textbook to complete the chart. Rank 1 as the most abundant</w:t>
      </w:r>
      <w:r w:rsidR="00B70843">
        <w:rPr>
          <w:rFonts w:asciiTheme="majorHAnsi" w:hAnsiTheme="majorHAnsi"/>
          <w:b/>
          <w:szCs w:val="32"/>
        </w:rPr>
        <w:t>.</w:t>
      </w:r>
      <w:r>
        <w:rPr>
          <w:rFonts w:asciiTheme="majorHAnsi" w:hAnsiTheme="majorHAnsi"/>
          <w:b/>
          <w:szCs w:val="32"/>
        </w:rPr>
        <w:t xml:space="preserve"> </w:t>
      </w:r>
    </w:p>
    <w:tbl>
      <w:tblPr>
        <w:tblStyle w:val="TableGrid"/>
        <w:tblW w:w="10721" w:type="dxa"/>
        <w:tblLayout w:type="fixed"/>
        <w:tblLook w:val="04A0" w:firstRow="1" w:lastRow="0" w:firstColumn="1" w:lastColumn="0" w:noHBand="0" w:noVBand="1"/>
      </w:tblPr>
      <w:tblGrid>
        <w:gridCol w:w="1471"/>
        <w:gridCol w:w="1110"/>
        <w:gridCol w:w="1067"/>
        <w:gridCol w:w="1243"/>
        <w:gridCol w:w="5830"/>
      </w:tblGrid>
      <w:tr w:rsidR="008C135F" w14:paraId="6DEA4C0F" w14:textId="77777777" w:rsidTr="008C135F">
        <w:trPr>
          <w:trHeight w:val="858"/>
        </w:trPr>
        <w:tc>
          <w:tcPr>
            <w:tcW w:w="1471" w:type="dxa"/>
          </w:tcPr>
          <w:p w14:paraId="527C79D3" w14:textId="2847F594" w:rsidR="008C135F" w:rsidRDefault="008C135F" w:rsidP="008C135F">
            <w:pPr>
              <w:jc w:val="center"/>
              <w:rPr>
                <w:rFonts w:asciiTheme="majorHAnsi" w:hAnsiTheme="majorHAnsi"/>
                <w:b/>
                <w:szCs w:val="32"/>
              </w:rPr>
            </w:pPr>
            <w:proofErr w:type="gramStart"/>
            <w:r>
              <w:rPr>
                <w:rFonts w:asciiTheme="majorHAnsi" w:hAnsiTheme="majorHAnsi"/>
                <w:b/>
                <w:szCs w:val="32"/>
              </w:rPr>
              <w:t>Element  and</w:t>
            </w:r>
            <w:proofErr w:type="gramEnd"/>
            <w:r>
              <w:rPr>
                <w:rFonts w:asciiTheme="majorHAnsi" w:hAnsiTheme="majorHAnsi"/>
                <w:b/>
                <w:szCs w:val="32"/>
              </w:rPr>
              <w:t xml:space="preserve"> symbol</w:t>
            </w:r>
          </w:p>
        </w:tc>
        <w:tc>
          <w:tcPr>
            <w:tcW w:w="1110" w:type="dxa"/>
          </w:tcPr>
          <w:p w14:paraId="617DDEED" w14:textId="6B3E5027" w:rsidR="008C135F" w:rsidRDefault="008C135F" w:rsidP="008C135F">
            <w:pPr>
              <w:jc w:val="center"/>
              <w:rPr>
                <w:rFonts w:asciiTheme="majorHAnsi" w:hAnsiTheme="majorHAnsi"/>
                <w:b/>
                <w:sz w:val="18"/>
                <w:szCs w:val="32"/>
              </w:rPr>
            </w:pPr>
            <w:r w:rsidRPr="008C135F">
              <w:rPr>
                <w:rFonts w:asciiTheme="majorHAnsi" w:hAnsiTheme="majorHAnsi"/>
                <w:b/>
                <w:sz w:val="18"/>
                <w:szCs w:val="32"/>
              </w:rPr>
              <w:t>Predicted</w:t>
            </w:r>
          </w:p>
          <w:p w14:paraId="0C5A6EC5" w14:textId="316783F6" w:rsidR="008C135F" w:rsidRDefault="008C135F" w:rsidP="008C135F">
            <w:pPr>
              <w:jc w:val="center"/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 w:val="18"/>
                <w:szCs w:val="32"/>
              </w:rPr>
              <w:t>Ranking</w:t>
            </w:r>
          </w:p>
        </w:tc>
        <w:tc>
          <w:tcPr>
            <w:tcW w:w="1067" w:type="dxa"/>
          </w:tcPr>
          <w:p w14:paraId="04582A40" w14:textId="5095D590" w:rsidR="008C135F" w:rsidRDefault="008C135F" w:rsidP="008C135F">
            <w:pPr>
              <w:jc w:val="center"/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Actual</w:t>
            </w:r>
          </w:p>
        </w:tc>
        <w:tc>
          <w:tcPr>
            <w:tcW w:w="1243" w:type="dxa"/>
          </w:tcPr>
          <w:p w14:paraId="455992F2" w14:textId="11999370" w:rsidR="008C135F" w:rsidRDefault="008C135F" w:rsidP="008C135F">
            <w:pPr>
              <w:jc w:val="center"/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% of body mass</w:t>
            </w:r>
          </w:p>
        </w:tc>
        <w:tc>
          <w:tcPr>
            <w:tcW w:w="5830" w:type="dxa"/>
          </w:tcPr>
          <w:p w14:paraId="18672283" w14:textId="52556259" w:rsidR="008C135F" w:rsidRDefault="008C135F" w:rsidP="008C135F">
            <w:pPr>
              <w:jc w:val="center"/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Role/Major Functions</w:t>
            </w:r>
          </w:p>
        </w:tc>
      </w:tr>
      <w:tr w:rsidR="008C135F" w14:paraId="081B5C58" w14:textId="77777777" w:rsidTr="008C135F">
        <w:trPr>
          <w:trHeight w:val="901"/>
        </w:trPr>
        <w:tc>
          <w:tcPr>
            <w:tcW w:w="1471" w:type="dxa"/>
          </w:tcPr>
          <w:p w14:paraId="5074DC2D" w14:textId="30AAD3FD" w:rsidR="008C135F" w:rsidRPr="008C135F" w:rsidRDefault="008C135F" w:rsidP="00A51C5A">
            <w:pPr>
              <w:rPr>
                <w:rFonts w:asciiTheme="majorHAnsi" w:hAnsiTheme="majorHAnsi"/>
                <w:szCs w:val="32"/>
              </w:rPr>
            </w:pPr>
            <w:r w:rsidRPr="008C135F">
              <w:rPr>
                <w:rFonts w:asciiTheme="majorHAnsi" w:hAnsiTheme="majorHAnsi"/>
                <w:szCs w:val="32"/>
              </w:rPr>
              <w:t xml:space="preserve">Hydrogen </w:t>
            </w:r>
          </w:p>
        </w:tc>
        <w:tc>
          <w:tcPr>
            <w:tcW w:w="1110" w:type="dxa"/>
          </w:tcPr>
          <w:p w14:paraId="2E2F8696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067" w:type="dxa"/>
          </w:tcPr>
          <w:p w14:paraId="704AF2F8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243" w:type="dxa"/>
          </w:tcPr>
          <w:p w14:paraId="06580311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5830" w:type="dxa"/>
          </w:tcPr>
          <w:p w14:paraId="797A5719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</w:tr>
      <w:tr w:rsidR="008C135F" w14:paraId="5EE19712" w14:textId="77777777" w:rsidTr="008C135F">
        <w:trPr>
          <w:trHeight w:val="858"/>
        </w:trPr>
        <w:tc>
          <w:tcPr>
            <w:tcW w:w="1471" w:type="dxa"/>
          </w:tcPr>
          <w:p w14:paraId="1CB24615" w14:textId="24935AB7" w:rsidR="008C135F" w:rsidRPr="008C135F" w:rsidRDefault="008C135F" w:rsidP="00A51C5A">
            <w:pPr>
              <w:rPr>
                <w:rFonts w:asciiTheme="majorHAnsi" w:hAnsiTheme="majorHAnsi"/>
                <w:szCs w:val="32"/>
              </w:rPr>
            </w:pPr>
            <w:r w:rsidRPr="008C135F">
              <w:rPr>
                <w:rFonts w:asciiTheme="majorHAnsi" w:hAnsiTheme="majorHAnsi"/>
                <w:szCs w:val="32"/>
              </w:rPr>
              <w:t>Potassium</w:t>
            </w:r>
          </w:p>
        </w:tc>
        <w:tc>
          <w:tcPr>
            <w:tcW w:w="1110" w:type="dxa"/>
          </w:tcPr>
          <w:p w14:paraId="7E374A40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067" w:type="dxa"/>
          </w:tcPr>
          <w:p w14:paraId="2A28630D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243" w:type="dxa"/>
          </w:tcPr>
          <w:p w14:paraId="6A6CAF7B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5830" w:type="dxa"/>
          </w:tcPr>
          <w:p w14:paraId="6694DFA4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</w:tr>
      <w:tr w:rsidR="008C135F" w14:paraId="3632BD59" w14:textId="77777777" w:rsidTr="008C135F">
        <w:trPr>
          <w:trHeight w:val="858"/>
        </w:trPr>
        <w:tc>
          <w:tcPr>
            <w:tcW w:w="1471" w:type="dxa"/>
          </w:tcPr>
          <w:p w14:paraId="0F6D705F" w14:textId="440BF519" w:rsidR="008C135F" w:rsidRPr="008C135F" w:rsidRDefault="008C135F" w:rsidP="00A51C5A">
            <w:pPr>
              <w:rPr>
                <w:rFonts w:asciiTheme="majorHAnsi" w:hAnsiTheme="majorHAnsi"/>
                <w:szCs w:val="32"/>
              </w:rPr>
            </w:pPr>
            <w:r w:rsidRPr="008C135F">
              <w:rPr>
                <w:rFonts w:asciiTheme="majorHAnsi" w:hAnsiTheme="majorHAnsi"/>
                <w:szCs w:val="32"/>
              </w:rPr>
              <w:t xml:space="preserve">Oxygen </w:t>
            </w:r>
          </w:p>
        </w:tc>
        <w:tc>
          <w:tcPr>
            <w:tcW w:w="1110" w:type="dxa"/>
          </w:tcPr>
          <w:p w14:paraId="747CB663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067" w:type="dxa"/>
          </w:tcPr>
          <w:p w14:paraId="6F6DF7E9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243" w:type="dxa"/>
          </w:tcPr>
          <w:p w14:paraId="68CCA0E6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5830" w:type="dxa"/>
          </w:tcPr>
          <w:p w14:paraId="0D45901E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</w:tr>
      <w:tr w:rsidR="008C135F" w14:paraId="3A7725FC" w14:textId="77777777" w:rsidTr="008C135F">
        <w:trPr>
          <w:trHeight w:val="901"/>
        </w:trPr>
        <w:tc>
          <w:tcPr>
            <w:tcW w:w="1471" w:type="dxa"/>
          </w:tcPr>
          <w:p w14:paraId="5396CDB5" w14:textId="19C69906" w:rsidR="008C135F" w:rsidRPr="008C135F" w:rsidRDefault="008C135F" w:rsidP="00A51C5A">
            <w:pPr>
              <w:rPr>
                <w:rFonts w:asciiTheme="majorHAnsi" w:hAnsiTheme="majorHAnsi"/>
                <w:szCs w:val="32"/>
              </w:rPr>
            </w:pPr>
            <w:r w:rsidRPr="008C135F">
              <w:rPr>
                <w:rFonts w:asciiTheme="majorHAnsi" w:hAnsiTheme="majorHAnsi"/>
                <w:szCs w:val="32"/>
              </w:rPr>
              <w:t xml:space="preserve">Iron </w:t>
            </w:r>
          </w:p>
        </w:tc>
        <w:tc>
          <w:tcPr>
            <w:tcW w:w="1110" w:type="dxa"/>
          </w:tcPr>
          <w:p w14:paraId="5B5E7271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067" w:type="dxa"/>
          </w:tcPr>
          <w:p w14:paraId="51594326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243" w:type="dxa"/>
          </w:tcPr>
          <w:p w14:paraId="6871EA6F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5830" w:type="dxa"/>
          </w:tcPr>
          <w:p w14:paraId="753B9829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</w:tr>
      <w:tr w:rsidR="008C135F" w14:paraId="10F8557C" w14:textId="77777777" w:rsidTr="008C135F">
        <w:trPr>
          <w:trHeight w:val="858"/>
        </w:trPr>
        <w:tc>
          <w:tcPr>
            <w:tcW w:w="1471" w:type="dxa"/>
          </w:tcPr>
          <w:p w14:paraId="07F918A8" w14:textId="72E945F5" w:rsidR="008C135F" w:rsidRPr="008C135F" w:rsidRDefault="008C135F" w:rsidP="00A51C5A">
            <w:pPr>
              <w:rPr>
                <w:rFonts w:asciiTheme="majorHAnsi" w:hAnsiTheme="majorHAnsi"/>
                <w:szCs w:val="32"/>
              </w:rPr>
            </w:pPr>
            <w:r w:rsidRPr="008C135F">
              <w:rPr>
                <w:rFonts w:asciiTheme="majorHAnsi" w:hAnsiTheme="majorHAnsi"/>
                <w:szCs w:val="32"/>
              </w:rPr>
              <w:t xml:space="preserve">Iodine </w:t>
            </w:r>
          </w:p>
        </w:tc>
        <w:tc>
          <w:tcPr>
            <w:tcW w:w="1110" w:type="dxa"/>
          </w:tcPr>
          <w:p w14:paraId="7A338BEA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067" w:type="dxa"/>
          </w:tcPr>
          <w:p w14:paraId="268B9AA1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243" w:type="dxa"/>
          </w:tcPr>
          <w:p w14:paraId="54B7C776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5830" w:type="dxa"/>
          </w:tcPr>
          <w:p w14:paraId="296BE3D1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</w:tr>
      <w:tr w:rsidR="008C135F" w14:paraId="389AC624" w14:textId="77777777" w:rsidTr="008C135F">
        <w:trPr>
          <w:trHeight w:val="858"/>
        </w:trPr>
        <w:tc>
          <w:tcPr>
            <w:tcW w:w="1471" w:type="dxa"/>
          </w:tcPr>
          <w:p w14:paraId="21F421BB" w14:textId="7A2DAC7B" w:rsidR="008C135F" w:rsidRPr="008C135F" w:rsidRDefault="008C135F" w:rsidP="00A51C5A">
            <w:pPr>
              <w:rPr>
                <w:rFonts w:asciiTheme="majorHAnsi" w:hAnsiTheme="majorHAnsi"/>
                <w:szCs w:val="32"/>
              </w:rPr>
            </w:pPr>
            <w:r w:rsidRPr="008C135F">
              <w:rPr>
                <w:rFonts w:asciiTheme="majorHAnsi" w:hAnsiTheme="majorHAnsi"/>
                <w:szCs w:val="32"/>
              </w:rPr>
              <w:t>Calcium</w:t>
            </w:r>
          </w:p>
        </w:tc>
        <w:tc>
          <w:tcPr>
            <w:tcW w:w="1110" w:type="dxa"/>
          </w:tcPr>
          <w:p w14:paraId="2DBED8CE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067" w:type="dxa"/>
          </w:tcPr>
          <w:p w14:paraId="0D901076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243" w:type="dxa"/>
          </w:tcPr>
          <w:p w14:paraId="6AD42621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5830" w:type="dxa"/>
          </w:tcPr>
          <w:p w14:paraId="67C7A0B8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</w:tr>
      <w:tr w:rsidR="008C135F" w14:paraId="7E8A3308" w14:textId="77777777" w:rsidTr="008C135F">
        <w:trPr>
          <w:trHeight w:val="901"/>
        </w:trPr>
        <w:tc>
          <w:tcPr>
            <w:tcW w:w="1471" w:type="dxa"/>
          </w:tcPr>
          <w:p w14:paraId="24B01970" w14:textId="453EDADA" w:rsidR="008C135F" w:rsidRPr="008C135F" w:rsidRDefault="008C135F" w:rsidP="00A51C5A">
            <w:pPr>
              <w:rPr>
                <w:rFonts w:asciiTheme="majorHAnsi" w:hAnsiTheme="majorHAnsi"/>
                <w:szCs w:val="32"/>
              </w:rPr>
            </w:pPr>
            <w:r w:rsidRPr="008C135F">
              <w:rPr>
                <w:rFonts w:asciiTheme="majorHAnsi" w:hAnsiTheme="majorHAnsi"/>
                <w:szCs w:val="32"/>
              </w:rPr>
              <w:t xml:space="preserve">Nitrogen </w:t>
            </w:r>
          </w:p>
        </w:tc>
        <w:tc>
          <w:tcPr>
            <w:tcW w:w="1110" w:type="dxa"/>
          </w:tcPr>
          <w:p w14:paraId="12CCA6AC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067" w:type="dxa"/>
          </w:tcPr>
          <w:p w14:paraId="5022C4D0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243" w:type="dxa"/>
          </w:tcPr>
          <w:p w14:paraId="60E53F78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5830" w:type="dxa"/>
          </w:tcPr>
          <w:p w14:paraId="55C0CB9D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</w:tr>
      <w:tr w:rsidR="008C135F" w14:paraId="542A24BA" w14:textId="77777777" w:rsidTr="008C135F">
        <w:trPr>
          <w:trHeight w:val="858"/>
        </w:trPr>
        <w:tc>
          <w:tcPr>
            <w:tcW w:w="1471" w:type="dxa"/>
          </w:tcPr>
          <w:p w14:paraId="16D4C1AE" w14:textId="175EB3E4" w:rsidR="008C135F" w:rsidRPr="008C135F" w:rsidRDefault="008C135F" w:rsidP="00A51C5A">
            <w:pPr>
              <w:rPr>
                <w:rFonts w:asciiTheme="majorHAnsi" w:hAnsiTheme="majorHAnsi"/>
                <w:szCs w:val="32"/>
              </w:rPr>
            </w:pPr>
            <w:r w:rsidRPr="008C135F">
              <w:rPr>
                <w:rFonts w:asciiTheme="majorHAnsi" w:hAnsiTheme="majorHAnsi"/>
                <w:szCs w:val="32"/>
              </w:rPr>
              <w:t>Carbon</w:t>
            </w:r>
          </w:p>
        </w:tc>
        <w:tc>
          <w:tcPr>
            <w:tcW w:w="1110" w:type="dxa"/>
          </w:tcPr>
          <w:p w14:paraId="7B16E8C7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067" w:type="dxa"/>
          </w:tcPr>
          <w:p w14:paraId="38ED1FD1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243" w:type="dxa"/>
          </w:tcPr>
          <w:p w14:paraId="7BEA62C6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5830" w:type="dxa"/>
          </w:tcPr>
          <w:p w14:paraId="69DC3B91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</w:tr>
      <w:tr w:rsidR="008C135F" w14:paraId="47F0EFD7" w14:textId="77777777" w:rsidTr="008C135F">
        <w:trPr>
          <w:trHeight w:val="858"/>
        </w:trPr>
        <w:tc>
          <w:tcPr>
            <w:tcW w:w="1471" w:type="dxa"/>
          </w:tcPr>
          <w:p w14:paraId="6FCFD174" w14:textId="417D8888" w:rsidR="008C135F" w:rsidRPr="008C135F" w:rsidRDefault="008C135F" w:rsidP="00A51C5A">
            <w:pPr>
              <w:rPr>
                <w:rFonts w:asciiTheme="majorHAnsi" w:hAnsiTheme="majorHAnsi"/>
                <w:szCs w:val="32"/>
              </w:rPr>
            </w:pPr>
            <w:r w:rsidRPr="008C135F">
              <w:rPr>
                <w:rFonts w:asciiTheme="majorHAnsi" w:hAnsiTheme="majorHAnsi"/>
                <w:szCs w:val="32"/>
              </w:rPr>
              <w:t xml:space="preserve">Phosphorus </w:t>
            </w:r>
          </w:p>
        </w:tc>
        <w:tc>
          <w:tcPr>
            <w:tcW w:w="1110" w:type="dxa"/>
          </w:tcPr>
          <w:p w14:paraId="12A33FD6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067" w:type="dxa"/>
          </w:tcPr>
          <w:p w14:paraId="1BD4AF6A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243" w:type="dxa"/>
          </w:tcPr>
          <w:p w14:paraId="495A319A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5830" w:type="dxa"/>
          </w:tcPr>
          <w:p w14:paraId="242DAE59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</w:tr>
      <w:tr w:rsidR="008C135F" w14:paraId="15D238EE" w14:textId="77777777" w:rsidTr="008C135F">
        <w:trPr>
          <w:trHeight w:val="858"/>
        </w:trPr>
        <w:tc>
          <w:tcPr>
            <w:tcW w:w="1471" w:type="dxa"/>
          </w:tcPr>
          <w:p w14:paraId="012DE7DF" w14:textId="07EBAE43" w:rsidR="008C135F" w:rsidRPr="008C135F" w:rsidRDefault="008C135F" w:rsidP="00A51C5A">
            <w:pPr>
              <w:rPr>
                <w:rFonts w:asciiTheme="majorHAnsi" w:hAnsiTheme="majorHAnsi"/>
                <w:szCs w:val="32"/>
              </w:rPr>
            </w:pPr>
            <w:r w:rsidRPr="008C135F">
              <w:rPr>
                <w:rFonts w:asciiTheme="majorHAnsi" w:hAnsiTheme="majorHAnsi"/>
                <w:szCs w:val="32"/>
              </w:rPr>
              <w:t xml:space="preserve">Chlorine </w:t>
            </w:r>
          </w:p>
        </w:tc>
        <w:tc>
          <w:tcPr>
            <w:tcW w:w="1110" w:type="dxa"/>
          </w:tcPr>
          <w:p w14:paraId="5925048A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067" w:type="dxa"/>
          </w:tcPr>
          <w:p w14:paraId="7C2C1A9E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243" w:type="dxa"/>
          </w:tcPr>
          <w:p w14:paraId="430607B3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5830" w:type="dxa"/>
          </w:tcPr>
          <w:p w14:paraId="596231DF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</w:tr>
      <w:tr w:rsidR="008C135F" w14:paraId="18DFEFEF" w14:textId="77777777" w:rsidTr="008C135F">
        <w:trPr>
          <w:trHeight w:val="901"/>
        </w:trPr>
        <w:tc>
          <w:tcPr>
            <w:tcW w:w="1471" w:type="dxa"/>
          </w:tcPr>
          <w:p w14:paraId="3CDEB2B7" w14:textId="7789068B" w:rsidR="008C135F" w:rsidRPr="008C135F" w:rsidRDefault="008C135F" w:rsidP="00A51C5A">
            <w:pPr>
              <w:rPr>
                <w:rFonts w:asciiTheme="majorHAnsi" w:hAnsiTheme="majorHAnsi"/>
                <w:szCs w:val="32"/>
              </w:rPr>
            </w:pPr>
            <w:r w:rsidRPr="008C135F">
              <w:rPr>
                <w:rFonts w:asciiTheme="majorHAnsi" w:hAnsiTheme="majorHAnsi"/>
                <w:szCs w:val="32"/>
              </w:rPr>
              <w:t>Sulfur</w:t>
            </w:r>
          </w:p>
        </w:tc>
        <w:tc>
          <w:tcPr>
            <w:tcW w:w="1110" w:type="dxa"/>
          </w:tcPr>
          <w:p w14:paraId="467AEF6C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067" w:type="dxa"/>
          </w:tcPr>
          <w:p w14:paraId="753FCD03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243" w:type="dxa"/>
          </w:tcPr>
          <w:p w14:paraId="2BA8D092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5830" w:type="dxa"/>
          </w:tcPr>
          <w:p w14:paraId="06563AD9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</w:tr>
      <w:tr w:rsidR="008C135F" w14:paraId="02648ECE" w14:textId="77777777" w:rsidTr="008C135F">
        <w:trPr>
          <w:trHeight w:val="901"/>
        </w:trPr>
        <w:tc>
          <w:tcPr>
            <w:tcW w:w="1471" w:type="dxa"/>
          </w:tcPr>
          <w:p w14:paraId="62046E9A" w14:textId="1F2ED6A6" w:rsidR="008C135F" w:rsidRPr="008C135F" w:rsidRDefault="008C135F" w:rsidP="00A51C5A">
            <w:pPr>
              <w:rPr>
                <w:rFonts w:asciiTheme="majorHAnsi" w:hAnsiTheme="majorHAnsi"/>
                <w:szCs w:val="32"/>
              </w:rPr>
            </w:pPr>
            <w:r w:rsidRPr="008C135F">
              <w:rPr>
                <w:rFonts w:asciiTheme="majorHAnsi" w:hAnsiTheme="majorHAnsi"/>
                <w:szCs w:val="32"/>
              </w:rPr>
              <w:t xml:space="preserve">Sodium </w:t>
            </w:r>
          </w:p>
        </w:tc>
        <w:tc>
          <w:tcPr>
            <w:tcW w:w="1110" w:type="dxa"/>
          </w:tcPr>
          <w:p w14:paraId="5F13EE6C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067" w:type="dxa"/>
          </w:tcPr>
          <w:p w14:paraId="1AAE9554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243" w:type="dxa"/>
          </w:tcPr>
          <w:p w14:paraId="36A3872A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5830" w:type="dxa"/>
          </w:tcPr>
          <w:p w14:paraId="3A853352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</w:tr>
      <w:tr w:rsidR="008C135F" w14:paraId="74F2C6B8" w14:textId="77777777" w:rsidTr="008C135F">
        <w:trPr>
          <w:trHeight w:val="901"/>
        </w:trPr>
        <w:tc>
          <w:tcPr>
            <w:tcW w:w="1471" w:type="dxa"/>
          </w:tcPr>
          <w:p w14:paraId="64B2220D" w14:textId="62ED4FE8" w:rsidR="008C135F" w:rsidRPr="008C135F" w:rsidRDefault="008C135F" w:rsidP="00A51C5A">
            <w:pPr>
              <w:rPr>
                <w:rFonts w:asciiTheme="majorHAnsi" w:hAnsiTheme="majorHAnsi"/>
                <w:szCs w:val="32"/>
              </w:rPr>
            </w:pPr>
            <w:r w:rsidRPr="008C135F">
              <w:rPr>
                <w:rFonts w:asciiTheme="majorHAnsi" w:hAnsiTheme="majorHAnsi"/>
                <w:szCs w:val="32"/>
              </w:rPr>
              <w:t xml:space="preserve">Magnesium </w:t>
            </w:r>
          </w:p>
        </w:tc>
        <w:tc>
          <w:tcPr>
            <w:tcW w:w="1110" w:type="dxa"/>
          </w:tcPr>
          <w:p w14:paraId="20D12BBC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067" w:type="dxa"/>
          </w:tcPr>
          <w:p w14:paraId="13878B10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1243" w:type="dxa"/>
          </w:tcPr>
          <w:p w14:paraId="51EEAE64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  <w:tc>
          <w:tcPr>
            <w:tcW w:w="5830" w:type="dxa"/>
          </w:tcPr>
          <w:p w14:paraId="4CA51A67" w14:textId="77777777" w:rsidR="008C135F" w:rsidRDefault="008C135F" w:rsidP="00A51C5A">
            <w:pPr>
              <w:rPr>
                <w:rFonts w:asciiTheme="majorHAnsi" w:hAnsiTheme="majorHAnsi"/>
                <w:b/>
                <w:szCs w:val="32"/>
              </w:rPr>
            </w:pPr>
          </w:p>
        </w:tc>
      </w:tr>
    </w:tbl>
    <w:p w14:paraId="368204CB" w14:textId="19ED1794" w:rsidR="008C135F" w:rsidRPr="008C135F" w:rsidRDefault="008C135F" w:rsidP="00A51C5A">
      <w:pPr>
        <w:rPr>
          <w:rFonts w:asciiTheme="majorHAnsi" w:hAnsiTheme="majorHAnsi"/>
        </w:rPr>
      </w:pPr>
    </w:p>
    <w:sectPr w:rsidR="008C135F" w:rsidRPr="008C135F" w:rsidSect="00E15E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109BA" w14:textId="77777777" w:rsidR="00E57A5F" w:rsidRDefault="00E57A5F" w:rsidP="00E15E4A">
      <w:r>
        <w:separator/>
      </w:r>
    </w:p>
  </w:endnote>
  <w:endnote w:type="continuationSeparator" w:id="0">
    <w:p w14:paraId="0441DF64" w14:textId="77777777" w:rsidR="00E57A5F" w:rsidRDefault="00E57A5F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FD929" w14:textId="77777777" w:rsidR="00E57A5F" w:rsidRDefault="00E57A5F" w:rsidP="00E15E4A">
      <w:r>
        <w:separator/>
      </w:r>
    </w:p>
  </w:footnote>
  <w:footnote w:type="continuationSeparator" w:id="0">
    <w:p w14:paraId="624CFB24" w14:textId="77777777" w:rsidR="00E57A5F" w:rsidRDefault="00E57A5F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E4A"/>
    <w:rsid w:val="00004E0F"/>
    <w:rsid w:val="000105F3"/>
    <w:rsid w:val="00030294"/>
    <w:rsid w:val="00042CC9"/>
    <w:rsid w:val="00071F02"/>
    <w:rsid w:val="001030E7"/>
    <w:rsid w:val="00111F78"/>
    <w:rsid w:val="00126491"/>
    <w:rsid w:val="00126818"/>
    <w:rsid w:val="00174AF9"/>
    <w:rsid w:val="001B2112"/>
    <w:rsid w:val="001C595C"/>
    <w:rsid w:val="001F3123"/>
    <w:rsid w:val="00200E2E"/>
    <w:rsid w:val="00213F62"/>
    <w:rsid w:val="002A2E72"/>
    <w:rsid w:val="002A6144"/>
    <w:rsid w:val="00323458"/>
    <w:rsid w:val="003606DE"/>
    <w:rsid w:val="003D661E"/>
    <w:rsid w:val="003F5C23"/>
    <w:rsid w:val="00411A75"/>
    <w:rsid w:val="004167FE"/>
    <w:rsid w:val="00454AB0"/>
    <w:rsid w:val="00495989"/>
    <w:rsid w:val="00512173"/>
    <w:rsid w:val="0054049F"/>
    <w:rsid w:val="00547E63"/>
    <w:rsid w:val="00594315"/>
    <w:rsid w:val="005A028C"/>
    <w:rsid w:val="00605563"/>
    <w:rsid w:val="00646929"/>
    <w:rsid w:val="00671665"/>
    <w:rsid w:val="0067329C"/>
    <w:rsid w:val="00730863"/>
    <w:rsid w:val="007376C3"/>
    <w:rsid w:val="00745EFA"/>
    <w:rsid w:val="00761BBB"/>
    <w:rsid w:val="007A1E03"/>
    <w:rsid w:val="007B0470"/>
    <w:rsid w:val="007C0DA6"/>
    <w:rsid w:val="007D2D61"/>
    <w:rsid w:val="008C135F"/>
    <w:rsid w:val="008C5491"/>
    <w:rsid w:val="008D04A0"/>
    <w:rsid w:val="008F0257"/>
    <w:rsid w:val="00965E01"/>
    <w:rsid w:val="009B2CF9"/>
    <w:rsid w:val="00A16F0E"/>
    <w:rsid w:val="00A51C5A"/>
    <w:rsid w:val="00A63DFB"/>
    <w:rsid w:val="00AB7FB2"/>
    <w:rsid w:val="00AF299B"/>
    <w:rsid w:val="00B02215"/>
    <w:rsid w:val="00B0437B"/>
    <w:rsid w:val="00B15808"/>
    <w:rsid w:val="00B535B8"/>
    <w:rsid w:val="00B70843"/>
    <w:rsid w:val="00B9515D"/>
    <w:rsid w:val="00BB6D35"/>
    <w:rsid w:val="00BE2F1D"/>
    <w:rsid w:val="00C05A20"/>
    <w:rsid w:val="00C11F40"/>
    <w:rsid w:val="00C13001"/>
    <w:rsid w:val="00C42C49"/>
    <w:rsid w:val="00CA446A"/>
    <w:rsid w:val="00CE6161"/>
    <w:rsid w:val="00CF5CF3"/>
    <w:rsid w:val="00E13641"/>
    <w:rsid w:val="00E15E4A"/>
    <w:rsid w:val="00E32DA9"/>
    <w:rsid w:val="00E57A5F"/>
    <w:rsid w:val="00E7002A"/>
    <w:rsid w:val="00E71C24"/>
    <w:rsid w:val="00E75083"/>
    <w:rsid w:val="00EB44C4"/>
    <w:rsid w:val="00F052E6"/>
    <w:rsid w:val="00F12D65"/>
    <w:rsid w:val="00F57102"/>
    <w:rsid w:val="00F76573"/>
    <w:rsid w:val="00F804CF"/>
    <w:rsid w:val="00FC0A82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  <w15:docId w15:val="{FBF2DDD3-43C7-4416-8D50-E341D01E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174C0F-C618-4369-8154-9B5F0A99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Dawkins, Scott R</cp:lastModifiedBy>
  <cp:revision>8</cp:revision>
  <cp:lastPrinted>2019-08-28T14:56:00Z</cp:lastPrinted>
  <dcterms:created xsi:type="dcterms:W3CDTF">2015-08-27T22:26:00Z</dcterms:created>
  <dcterms:modified xsi:type="dcterms:W3CDTF">2022-09-02T02:05:00Z</dcterms:modified>
</cp:coreProperties>
</file>